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ind w:left="0" w:firstLine="0"/>
        <w:tabs>
          <w:tab w:val="left" w:pos="1890" w:leader="none"/>
        </w:tabs>
      </w:pPr>
      <w:r/>
    </w:p>
    <w:p>
      <w:pPr>
        <w:widowControl/>
        <w:rPr>
          <w:rFonts w:ascii="黑体" w:hAnsi="黑体" w:eastAsia="黑体" w:cs="黑体" w:hint="eastAsia"/>
          <w:b/>
          <w:sz w:val="32"/>
          <w:szCs w:val="48"/>
        </w:rPr>
      </w:pPr>
      <w:r>
        <w:rPr>
          <w:rFonts w:ascii="黑体" w:hAnsi="黑体" w:eastAsia="黑体" w:cs="黑体" w:hint="eastAsia"/>
          <w:sz w:val="32"/>
          <w:szCs w:val="48"/>
        </w:rPr>
        <w:t>附件2</w:t>
      </w:r>
      <w:r>
        <w:rPr>
          <w:rFonts w:ascii="黑体" w:hAnsi="黑体" w:eastAsia="黑体" w:cs="黑体" w:hint="eastAsia"/>
          <w:b/>
          <w:sz w:val="32"/>
          <w:szCs w:val="48"/>
        </w:rPr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 w:hint="eastAsia"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 w:hint="eastAsia"/>
          <w:sz w:val="44"/>
          <w:szCs w:val="44"/>
        </w:rPr>
        <w:t>蕉城区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乡村</w:t>
      </w:r>
      <w:r>
        <w:rPr>
          <w:rFonts w:ascii="方正小标宋简体" w:hAnsi="方正小标宋简体" w:eastAsia="方正小标宋简体" w:cs="方正小标宋简体" w:hint="eastAsia"/>
          <w:sz w:val="44"/>
          <w:szCs w:val="44"/>
        </w:rPr>
        <w:t>振兴“十个最美”征求意见表</w:t>
      </w:r>
      <w:r>
        <w:rPr>
          <w:rFonts w:ascii="方正小标宋_GBK" w:hAnsi="方正小标宋_GBK" w:eastAsia="方正小标宋_GBK" w:cs="方正小标宋_GBK" w:hint="eastAsia"/>
          <w:bCs/>
          <w:sz w:val="44"/>
          <w:szCs w:val="44"/>
        </w:rPr>
      </w:r>
    </w:p>
    <w:p>
      <w:pPr>
        <w:spacing w:line="600" w:lineRule="exact"/>
        <w:tabs>
          <w:tab w:val="center" w:pos="4156" w:leader="none"/>
        </w:tabs>
        <w:rPr>
          <w:rFonts w:ascii="仿宋_GB2312" w:hAnsi="仿宋_GB2312" w:eastAsia="仿宋_GB2312"/>
          <w:sz w:val="28"/>
          <w:szCs w:val="28"/>
          <w:u w:color="auto" w:val="single"/>
        </w:rPr>
      </w:pPr>
      <w:r>
        <w:rPr>
          <w:rFonts w:ascii="仿宋_GB2312" w:hAnsi="仿宋_GB2312" w:eastAsia="仿宋_GB2312" w:cs="仿宋_GB2312" w:hint="eastAsia"/>
          <w:sz w:val="28"/>
          <w:szCs w:val="28"/>
        </w:rPr>
        <w:t>推荐对象：</w:t>
      </w:r>
      <w:r>
        <w:rPr>
          <w:rFonts w:ascii="仿宋_GB2312" w:hAnsi="仿宋_GB2312" w:hint="eastAsia"/>
          <w:sz w:val="28"/>
          <w:szCs w:val="28"/>
          <w:u w:color="auto" w:val="single"/>
        </w:rPr>
        <w:t xml:space="preserve">               </w:t>
      </w:r>
      <w:r>
        <w:rPr>
          <w:rFonts w:ascii="仿宋_GB2312" w:hAnsi="仿宋_GB2312" w:hint="eastAsia"/>
          <w:sz w:val="28"/>
          <w:szCs w:val="28"/>
          <w:u w:color="auto" w:val="single"/>
        </w:rPr>
        <w:tab/>
      </w:r>
      <w:r>
        <w:rPr>
          <w:rFonts w:ascii="仿宋_GB2312" w:hAnsi="仿宋_GB2312" w:hint="eastAsia"/>
          <w:sz w:val="28"/>
          <w:szCs w:val="28"/>
          <w:u w:color="auto" w:val="single"/>
        </w:rPr>
        <w:t xml:space="preserve">   </w:t>
      </w:r>
      <w:r>
        <w:rPr>
          <w:rFonts w:ascii="仿宋_GB2312" w:hAnsi="仿宋_GB2312" w:eastAsia="仿宋_GB2312" w:cs="仿宋_GB2312" w:hint="eastAsia"/>
          <w:sz w:val="28"/>
          <w:szCs w:val="28"/>
        </w:rPr>
        <w:t>推荐评选类别：</w:t>
      </w:r>
      <w:r>
        <w:rPr>
          <w:rFonts w:ascii="仿宋_GB2312" w:hAnsi="仿宋_GB2312" w:hint="eastAsia"/>
          <w:sz w:val="28"/>
          <w:szCs w:val="28"/>
          <w:u w:color="auto" w:val="single"/>
        </w:rPr>
        <w:t xml:space="preserve"> </w:t>
      </w:r>
      <w:r>
        <w:rPr>
          <w:rFonts w:ascii="仿宋_GB2312" w:hAnsi="仿宋_GB2312" w:hint="eastAsia"/>
          <w:sz w:val="28"/>
          <w:szCs w:val="28"/>
          <w:u w:color="auto" w:val="single"/>
        </w:rPr>
        <w:tab/>
      </w:r>
      <w:r>
        <w:rPr>
          <w:rFonts w:ascii="仿宋_GB2312" w:hAnsi="仿宋_GB2312" w:hint="eastAsia"/>
          <w:sz w:val="28"/>
          <w:szCs w:val="28"/>
          <w:u w:color="auto" w:val="single"/>
        </w:rPr>
        <w:t xml:space="preserve">  </w:t>
      </w:r>
      <w:r>
        <w:rPr>
          <w:rFonts w:ascii="仿宋_GB2312" w:hAnsi="仿宋_GB2312" w:hint="eastAsia"/>
          <w:sz w:val="28"/>
          <w:szCs w:val="28"/>
          <w:u w:color="auto" w:val="single"/>
        </w:rPr>
        <w:tab/>
      </w:r>
      <w:r>
        <w:rPr>
          <w:rFonts w:ascii="仿宋_GB2312" w:hAnsi="仿宋_GB2312" w:hint="eastAsia"/>
          <w:sz w:val="28"/>
          <w:szCs w:val="28"/>
          <w:u w:color="auto" w:val="single"/>
        </w:rPr>
        <w:t xml:space="preserve">  </w:t>
      </w:r>
      <w:r>
        <w:rPr>
          <w:rFonts w:ascii="仿宋_GB2312" w:hAnsi="仿宋_GB2312" w:hint="eastAsia"/>
          <w:sz w:val="28"/>
          <w:szCs w:val="28"/>
          <w:u w:color="auto" w:val="single"/>
        </w:rPr>
        <w:tab/>
      </w:r>
      <w:r>
        <w:rPr>
          <w:rFonts w:ascii="仿宋_GB2312" w:hAnsi="仿宋_GB2312" w:hint="eastAsia"/>
          <w:sz w:val="28"/>
          <w:szCs w:val="28"/>
          <w:u w:color="auto" w:val="single"/>
        </w:rPr>
        <w:t xml:space="preserve">  </w:t>
      </w:r>
      <w:r>
        <w:rPr>
          <w:rFonts w:ascii="仿宋_GB2312" w:hAnsi="仿宋_GB2312" w:hint="eastAsia"/>
          <w:sz w:val="28"/>
          <w:szCs w:val="28"/>
          <w:u w:color="auto" w:val="single"/>
        </w:rPr>
        <w:tab/>
      </w:r>
      <w:r>
        <w:rPr>
          <w:rFonts w:ascii="仿宋_GB2312" w:hAnsi="仿宋_GB2312" w:hint="eastAsia"/>
          <w:sz w:val="28"/>
          <w:szCs w:val="28"/>
          <w:u w:color="auto" w:val="single"/>
        </w:rPr>
        <w:t xml:space="preserve">  </w:t>
      </w:r>
      <w:r>
        <w:rPr>
          <w:rFonts w:ascii="仿宋_GB2312" w:hAnsi="仿宋_GB2312" w:hint="eastAsia"/>
          <w:sz w:val="28"/>
          <w:szCs w:val="28"/>
          <w:u w:color="auto" w:val="single"/>
        </w:rPr>
        <w:tab/>
      </w:r>
      <w:r>
        <w:rPr>
          <w:rFonts w:ascii="仿宋_GB2312" w:hAnsi="仿宋_GB2312" w:hint="eastAsia"/>
          <w:sz w:val="28"/>
          <w:szCs w:val="28"/>
          <w:u w:color="auto" w:val="single"/>
        </w:rPr>
        <w:t xml:space="preserve">  </w:t>
      </w:r>
      <w:r>
        <w:rPr>
          <w:rFonts w:ascii="仿宋_GB2312" w:hAnsi="仿宋_GB2312" w:eastAsia="仿宋_GB2312"/>
          <w:sz w:val="28"/>
          <w:szCs w:val="28"/>
          <w:u w:color="auto" w:val="single"/>
        </w:rPr>
      </w:r>
    </w:p>
    <w:tbl>
      <w:tblPr>
        <w:jc w:val="center"/>
        <w:tblW w:w="8397" w:type="dxa"/>
      </w:tblPr>
      <w:tblGrid>
        <w:gridCol w:w="2501"/>
        <w:gridCol w:w="5896"/>
      </w:tblGrid>
      <w:tr>
        <w:trPr>
          <w:trHeight w:val="3416" w:hRule="atLeast"/>
        </w:trPr>
        <w:tc>
          <w:tcPr>
            <w:tcW w:w="250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 w:hint="eastAsia"/>
                <w:sz w:val="28"/>
                <w:szCs w:val="28"/>
              </w:rPr>
              <w:t>纪检监察机关意见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  <w:tc>
          <w:tcPr>
            <w:tcW w:w="5896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 w:hint="eastAsia"/>
                <w:sz w:val="28"/>
                <w:szCs w:val="28"/>
              </w:rPr>
              <w:t xml:space="preserve">  （盖  章）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  <w:p>
            <w:pPr>
              <w:spacing/>
              <w:jc w:val="left"/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 w:hint="eastAsia"/>
                <w:sz w:val="28"/>
                <w:szCs w:val="28"/>
              </w:rPr>
              <w:t xml:space="preserve">                           年  月  日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</w:tr>
      <w:tr>
        <w:trPr>
          <w:trHeight w:val="3388" w:hRule="atLeast"/>
        </w:trPr>
        <w:tc>
          <w:tcPr>
            <w:tcW w:w="250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 w:hint="eastAsia"/>
                <w:sz w:val="28"/>
                <w:szCs w:val="28"/>
              </w:rPr>
              <w:t>组织部门意见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  <w:tc>
          <w:tcPr>
            <w:tcW w:w="5896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 w:hint="eastAsia"/>
                <w:sz w:val="28"/>
                <w:szCs w:val="28"/>
              </w:rPr>
              <w:t xml:space="preserve">  （盖  章）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  <w:p>
            <w:pPr>
              <w:spacing/>
              <w:jc w:val="left"/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 w:hint="eastAsia"/>
                <w:sz w:val="28"/>
                <w:szCs w:val="28"/>
              </w:rPr>
              <w:t xml:space="preserve">                           年  月  日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</w:tr>
      <w:tr>
        <w:trPr>
          <w:trHeight w:val="3248" w:hRule="atLeast"/>
        </w:trPr>
        <w:tc>
          <w:tcPr>
            <w:tcW w:w="250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 w:hint="eastAsia"/>
                <w:sz w:val="28"/>
                <w:szCs w:val="28"/>
              </w:rPr>
              <w:t>政法部门意见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  <w:tc>
          <w:tcPr>
            <w:tcW w:w="5896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 w:hint="eastAsia"/>
                <w:sz w:val="28"/>
                <w:szCs w:val="28"/>
              </w:rPr>
              <w:t xml:space="preserve">  （盖  章）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  <w:p>
            <w:pPr>
              <w:spacing/>
              <w:jc w:val="left"/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 w:hint="eastAsia"/>
                <w:sz w:val="28"/>
                <w:szCs w:val="28"/>
              </w:rPr>
              <w:t xml:space="preserve">                           年  月  日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</w:tr>
    </w:tbl>
    <w:p>
      <w:pPr>
        <w:spacing/>
        <w:jc w:val="left"/>
        <w:widowControl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</w:p>
    <w:p>
      <w:pPr>
        <w:spacing/>
        <w:jc w:val="left"/>
        <w:widowControl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</w:r>
    </w:p>
    <w:tbl>
      <w:tblPr>
        <w:jc w:val="center"/>
        <w:tblW w:w="8397" w:type="dxa"/>
      </w:tblPr>
      <w:tblGrid>
        <w:gridCol w:w="2100"/>
        <w:gridCol w:w="6297"/>
      </w:tblGrid>
      <w:tr>
        <w:trPr>
          <w:trHeight w:val="3416" w:hRule="atLeast"/>
        </w:trPr>
        <w:tc>
          <w:tcPr>
            <w:tcW w:w="21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 w:hint="eastAsia"/>
                <w:sz w:val="28"/>
                <w:szCs w:val="28"/>
              </w:rPr>
              <w:t>城市管理部门意见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  <w:tc>
          <w:tcPr>
            <w:tcW w:w="6297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 w:hint="eastAsia"/>
                <w:sz w:val="28"/>
                <w:szCs w:val="28"/>
              </w:rPr>
              <w:t xml:space="preserve">   （盖  章）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  <w:p>
            <w:pPr>
              <w:spacing/>
              <w:jc w:val="left"/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 w:hint="eastAsia"/>
                <w:sz w:val="28"/>
                <w:szCs w:val="28"/>
              </w:rPr>
              <w:t xml:space="preserve">                              年  月  日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</w:tr>
      <w:tr>
        <w:trPr>
          <w:trHeight w:val="3246" w:hRule="atLeast"/>
        </w:trPr>
        <w:tc>
          <w:tcPr>
            <w:tcW w:w="21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 w:hint="eastAsia"/>
                <w:sz w:val="28"/>
                <w:szCs w:val="28"/>
              </w:rPr>
              <w:t>住建部门意见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  <w:tc>
          <w:tcPr>
            <w:tcW w:w="6297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 w:hint="eastAsia"/>
                <w:sz w:val="28"/>
                <w:szCs w:val="28"/>
              </w:rPr>
              <w:t xml:space="preserve">  （盖  章）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  <w:p>
            <w:pPr>
              <w:spacing/>
              <w:jc w:val="left"/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 w:hint="eastAsia"/>
                <w:sz w:val="28"/>
                <w:szCs w:val="28"/>
              </w:rPr>
              <w:t xml:space="preserve">                              年  月  日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</w:tr>
      <w:tr>
        <w:trPr>
          <w:trHeight w:val="3077" w:hRule="atLeast"/>
        </w:trPr>
        <w:tc>
          <w:tcPr>
            <w:tcW w:w="21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 w:hint="eastAsia"/>
                <w:sz w:val="28"/>
                <w:szCs w:val="28"/>
              </w:rPr>
              <w:t>生态环境部门意见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  <w:tc>
          <w:tcPr>
            <w:tcW w:w="6297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 w:hint="eastAsia"/>
                <w:sz w:val="28"/>
                <w:szCs w:val="28"/>
              </w:rPr>
              <w:t xml:space="preserve">     （盖  章）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  <w:p>
            <w:pPr>
              <w:spacing/>
              <w:jc w:val="left"/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 w:hint="eastAsia"/>
                <w:sz w:val="28"/>
                <w:szCs w:val="28"/>
              </w:rPr>
              <w:t xml:space="preserve">                              年  月  日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</w:tr>
      <w:tr>
        <w:trPr>
          <w:trHeight w:val="3107" w:hRule="atLeast"/>
        </w:trPr>
        <w:tc>
          <w:tcPr>
            <w:tcW w:w="21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 w:hint="eastAsia"/>
                <w:sz w:val="28"/>
                <w:szCs w:val="28"/>
              </w:rPr>
              <w:t>应急管理部门意见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  <w:tc>
          <w:tcPr>
            <w:tcW w:w="6297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 w:hint="eastAsia"/>
                <w:sz w:val="28"/>
                <w:szCs w:val="28"/>
              </w:rPr>
              <w:t xml:space="preserve">     （盖  章）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  <w:p>
            <w:pPr>
              <w:spacing/>
              <w:jc w:val="left"/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 w:hint="eastAsia"/>
                <w:sz w:val="28"/>
                <w:szCs w:val="28"/>
              </w:rPr>
              <w:t xml:space="preserve">                              年  月  日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</w:r>
          </w:p>
        </w:tc>
      </w:tr>
    </w:tbl>
    <w:p>
      <w:pPr>
        <w:pStyle w:val=""/>
        <w:spacing/>
        <w:jc w:val="both"/>
        <w:rPr>
          <w:rFonts w:ascii="仿宋_GB2312" w:hAnsi="仿宋_GB2312" w:eastAsia="仿宋_GB2312" w:cs="仿宋_GB2312" w:hint="eastAsia"/>
          <w:sz w:val="24"/>
        </w:rPr>
      </w:pPr>
      <w:r>
        <w:rPr>
          <w:rFonts w:ascii="仿宋_GB2312" w:hAnsi="仿宋_GB2312" w:eastAsia="仿宋_GB2312" w:cs="仿宋_GB2312" w:hint="eastAsia"/>
          <w:sz w:val="24"/>
        </w:rPr>
        <w:t>备注：乡村振兴“十个最美”评选活动对象申报需征求</w:t>
      </w:r>
      <w:r>
        <w:rPr>
          <w:rFonts w:ascii="仿宋_GB2312" w:hAnsi="仿宋_GB2312" w:eastAsia="仿宋_GB2312" w:cs="仿宋_GB2312"/>
          <w:sz w:val="24"/>
        </w:rPr>
        <w:t>纪检、组织、政法、</w:t>
      </w:r>
      <w:r>
        <w:rPr>
          <w:rFonts w:ascii="仿宋_GB2312" w:hAnsi="仿宋_GB2312" w:eastAsia="仿宋_GB2312" w:cs="仿宋_GB2312" w:hint="eastAsia"/>
          <w:sz w:val="24"/>
        </w:rPr>
        <w:t>城市管理</w:t>
      </w:r>
      <w:r>
        <w:rPr>
          <w:rFonts w:ascii="仿宋_GB2312" w:hAnsi="仿宋_GB2312" w:eastAsia="仿宋_GB2312" w:cs="仿宋_GB2312"/>
          <w:sz w:val="24"/>
        </w:rPr>
        <w:t>、</w:t>
      </w:r>
      <w:r>
        <w:rPr>
          <w:rFonts w:ascii="仿宋_GB2312" w:hAnsi="仿宋_GB2312" w:eastAsia="仿宋_GB2312" w:cs="仿宋_GB2312" w:hint="eastAsia"/>
          <w:sz w:val="24"/>
        </w:rPr>
        <w:t>住建、生态环境、应急管理部门意见。本表作为示例供参考，可根据工作实际优化调整。</w:t>
      </w:r>
      <w:r>
        <w:rPr>
          <w:rFonts w:ascii="仿宋_GB2312" w:hAnsi="仿宋_GB2312" w:eastAsia="仿宋_GB2312" w:cs="仿宋_GB2312" w:hint="eastAsia"/>
          <w:sz w:val="24"/>
        </w:rPr>
      </w:r>
    </w:p>
    <w:p>
      <w:pPr>
        <w:pStyle w:val=""/>
        <w:spacing/>
        <w:jc w:val="both"/>
        <w:rPr>
          <w:rFonts w:ascii="仿宋_GB2312" w:hAnsi="仿宋_GB2312" w:eastAsia="仿宋_GB2312" w:cs="仿宋_GB2312" w:hint="eastAsia"/>
          <w:sz w:val="24"/>
        </w:rPr>
      </w:pPr>
      <w:r>
        <w:rPr>
          <w:rFonts w:ascii="仿宋_GB2312" w:hAnsi="仿宋_GB2312" w:eastAsia="仿宋_GB2312" w:cs="仿宋_GB2312" w:hint="eastAsia"/>
          <w:sz w:val="24"/>
        </w:rPr>
      </w:r>
    </w:p>
    <w:p>
      <w:pPr>
        <w:pStyle w:val=""/>
        <w:spacing/>
        <w:jc w:val="both"/>
        <w:rPr>
          <w:rFonts w:ascii="仿宋_GB2312" w:hAnsi="仿宋_GB2312" w:eastAsia="仿宋_GB2312" w:cs="仿宋_GB2312" w:hint="eastAsia"/>
          <w:sz w:val="24"/>
        </w:rPr>
      </w:pPr>
      <w:r>
        <w:rPr>
          <w:rFonts w:ascii="仿宋_GB2312" w:hAnsi="仿宋_GB2312" w:eastAsia="仿宋_GB2312" w:cs="仿宋_GB2312" w:hint="eastAsia"/>
          <w:sz w:val="24"/>
        </w:rPr>
      </w:r>
    </w:p>
    <w:p>
      <w:pPr>
        <w:spacing w:line="560" w:lineRule="exact"/>
        <w:jc w:val="center"/>
        <w:rPr>
          <w:rFonts w:ascii="仿宋_GB2312" w:hAnsi="仿宋_GB2312" w:eastAsia="仿宋_GB2312" w:cs="仿宋_GB2312" w:hint="eastAsia"/>
          <w:sz w:val="24"/>
        </w:rPr>
      </w:pPr>
      <w:r>
        <w:rPr>
          <w:rFonts w:ascii="仿宋_GB2312" w:hAnsi="仿宋_GB2312" w:eastAsia="仿宋_GB2312" w:cs="仿宋_GB2312" w:hint="eastAsia"/>
          <w:sz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8"/>
      <w:footerReference w:type="default" r:id="rId9"/>
      <w:type w:val="nextPage"/>
      <w:pgSz w:h="16838" w:w="11906"/>
      <w:pgMar w:left="1587" w:top="2154" w:right="1587" w:bottom="1440" w:footer="992"/>
      <w:paperSrc w:first="0" w:other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10600030101010101"/>
    <w:charset w:val="86"/>
    <w:family w:val="auto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1"/>
    <w:family w:val="swiss"/>
    <w:pitch w:val="default"/>
  </w:font>
  <w:font w:name="宋体">
    <w:panose1 w:val="02010600030101010101"/>
    <w:charset w:val="7a"/>
    <w:family w:val="auto"/>
    <w:pitch w:val="default"/>
  </w:font>
  <w:font w:name="Wingdings">
    <w:panose1 w:val="05000000000000000000"/>
    <w:charset w:val="02"/>
    <w:family w:val="auto"/>
    <w:pitch w:val="default"/>
  </w:font>
  <w:font w:name="黑体">
    <w:panose1 w:val="02010609060101010101"/>
    <w:charset w:val="86"/>
    <w:family w:val="auto"/>
    <w:pitch w:val="default"/>
  </w:font>
  <w:font w:name="Courier New">
    <w:panose1 w:val="02070309020205020404"/>
    <w:charset w:val="01"/>
    <w:family w:val="modern"/>
    <w:pitch w:val="default"/>
  </w:font>
  <w:font w:name="Symbol">
    <w:panose1 w:val="05050102010706020507"/>
    <w:charset w:val="02"/>
    <w:family w:val="roman"/>
    <w:pitch w:val="default"/>
  </w:font>
  <w:font w:name="Calibri">
    <w:panose1 w:val="020F0502020204030204"/>
    <w:charset w:val="00"/>
    <w:family w:val="swiss"/>
    <w:pitch w:val="default"/>
  </w:font>
  <w:font w:name="仿宋_GB2312">
    <w:panose1 w:val="02010600030101010101"/>
    <w:charset w:val="86"/>
    <w:family w:val="auto"/>
    <w:pitch w:val="default"/>
  </w:font>
  <w:font w:name="仿宋">
    <w:panose1 w:val="02010609060101010101"/>
    <w:charset w:val="86"/>
    <w:family w:val="auto"/>
    <w:pitch w:val="default"/>
  </w:font>
  <w:font w:name="楷体_GB2312">
    <w:panose1 w:val="02010600030101010101"/>
    <w:charset w:val="86"/>
    <w:family w:val="auto"/>
    <w:pitch w:val="default"/>
  </w:font>
  <w:font w:name="方正小标宋_GBK">
    <w:panose1 w:val="02010600030101010101"/>
    <w:charset w:val="86"/>
    <w:family w:val="auto"/>
    <w:pitch w:val="default"/>
  </w:font>
  <w:font w:name="方正小标宋简体">
    <w:panose1 w:val="02010600030101010101"/>
    <w:charset w:val="86"/>
    <w:family w:val="auto"/>
    <w:pitch w:val="default"/>
  </w:font>
  <w:font w:name="华文中宋"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o" val="SMDATA_11_LHVYZB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DAAAAAAAAAAAAAAAUAAAABAAAAAAAAAAAAAAACAAAAAAAAAEALAABACwAAAAAAAA8dAAAKPQAA"/>
                        </a:ext>
                      </a:extLst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"/>
                            <w:rPr>
                              <w:rFonts w:ascii="宋体" w:hAnsi="宋体" w:eastAsia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  <w:instrText xml:space="preserve"> PAGE \* Arabic </w:instrText>
                            <w:fldChar w:fldCharType="separate"/>
                            <w:t>1</w:t>
                            <w:fldChar w:fldCharType="end"/>
                          </w:r>
                          <w:r>
                            <w:rPr>
                              <w:rFonts w:ascii="宋体" w:hAnsi="宋体" w:eastAsia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spcFirstLastPara="1" vertOverflow="clip" horzOverflow="clip" wrap="none" lIns="0" tIns="0" rIns="0" bIns="0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3073" style="position:absolute;mso-position-horizontal:outside;margin-top:0.00pt;mso-position-horizontal-relative:margin;width:144.00pt;height:144.00pt;mso-wrap-distance-left:9.00pt;mso-wrap-distance-top:0.00pt;mso-wrap-distance-right:9.00pt;mso-wrap-distance-bottom:0.00pt;mso-wrap-style:none" stroked="f" filled="f" v:ext="SMDATA_11_LHVYZBMAAAAlAAAAZA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DAAAAAAAAAAAAAAAUAAAABAAAAAAAAAAAAAAACAAAAAAAAAEALAABACwAAAAAAAA8dAAAKPQAA" o:insetmode="custom">
              <w10:wrap type="none" anchorx="margin" anchory="text"/>
              <v:textbox style="mso-fit-shape-to-text:t" inset="0.0pt,0.0pt,0.0pt,0.0pt">
                <w:txbxContent>
                  <w:p>
                    <w:pPr>
                      <w:pStyle w:val=""/>
                      <w:rPr>
                        <w:rFonts w:ascii="宋体" w:hAnsi="宋体" w:eastAsia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 w:hint="eastAsia"/>
                        <w:sz w:val="28"/>
                        <w:szCs w:val="28"/>
                      </w:rPr>
                      <w:fldChar w:fldCharType="begin"/>
                      <w:instrText xml:space="preserve"> PAGE \* Arabic </w:instrText>
                      <w:fldChar w:fldCharType="separate"/>
                      <w:t>1</w:t>
                      <w:fldChar w:fldCharType="end"/>
                    </w:r>
                    <w:r>
                      <w:rPr>
                        <w:rFonts w:ascii="宋体" w:hAnsi="宋体" w:eastAsia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  <w:r>
      <w:rPr>
        <w:rFonts w:ascii="宋体" w:hAnsi="宋体" w:eastAsia="宋体" w:cs="宋体" w:hint="eastAsia"/>
        <w:sz w:val="28"/>
        <w:szCs w:val="28"/>
      </w:rPr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singleLevel"/>
    <w:name w:val="编号列表 1"/>
    <w:lvl w:ilvl="0">
      <w:start w:val="4"/>
      <w:numFmt w:val="chineseCounting"/>
      <w:suff w:val="nothing"/>
      <w:lvlText w:val="%1、"/>
      <w:lvlJc w:val="left"/>
      <w:pPr>
        <w:ind w:left="0" w:hanging="0"/>
      </w:pPr>
      <w:rPr/>
    </w:lvl>
  </w:abstractNum>
  <w:abstractNum w:abstractNumId="2">
    <w:multiLevelType w:val="singleLevel"/>
    <w:name w:val="Bullet 2"/>
    <w:lvl w:ilvl="0">
      <w:start w:val="4"/>
      <w:numFmt w:val="chineseCounting"/>
      <w:lvlText w:val="%1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420"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18546688"/>
  <w:drawingGridVerticalSpacing w:val="159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3074"/>
    <o:shapelayout v:ext="edit">
      <o:rules v:ext="edit"/>
    </o:shapelayout>
  </w:shapeDefaults>
  <w:tmPrefOne w:val="17"/>
  <w:tmPrefTwo w:val="1"/>
  <w:tmFmtPref w:val="5506609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"/>
      <w:tmLastPosIdx w:val="3"/>
    </w:tmLastPosCaret>
    <w:tmLastPosAnchor>
      <w:tmLastPosPgfIdx w:val="0"/>
      <w:tmLastPosIdx w:val="0"/>
    </w:tmLastPosAnchor>
    <w:tmLastPosTblRect w:left="0" w:top="0" w:right="0" w:bottom="0"/>
    <w:tmAppRevision w:date="1683518764" w:val="694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  <w:next w:val="2"/>
  </w:style>
  <w:style w:type="paragraph" w:styleId="4">
    <w:name w:val="heading 4"/>
    <w:qFormat/>
    <w:basedOn w:val=""/>
    <w:next w:val=""/>
    <w:pPr>
      <w:spacing w:before="280" w:after="290" w:line="372" w:lineRule="auto"/>
      <w:keepNext/>
      <w:outlineLvl w:val="3"/>
      <w:keepLines/>
    </w:pPr>
    <w:rPr>
      <w:rFonts w:ascii="Arial" w:hAnsi="Arial" w:eastAsia="黑体"/>
      <w:b/>
      <w:sz w:val="28"/>
    </w:rPr>
  </w:style>
  <w:style w:type="paragraph" w:styleId="2">
    <w:name w:val="Body Text 2"/>
    <w:qFormat/>
    <w:basedOn w:val=""/>
    <w:pPr>
      <w:spacing w:line="480" w:lineRule="auto"/>
    </w:pPr>
  </w:style>
  <w:style w:type="paragraph" w:styleId="">
    <w:name w:val="Body Text Indent"/>
    <w:qFormat/>
    <w:basedOn w:val=""/>
    <w:pPr>
      <w:ind w:left="420"/>
      <w:spacing w:after="120"/>
    </w:pPr>
    <w:rPr>
      <w:rFonts w:ascii="Times New Roman" w:hAnsi="Times New Roman" w:eastAsia="宋体"/>
    </w:rPr>
  </w:style>
  <w:style w:type="paragraph" w:styleId="">
    <w:name w:val="Balloon Text"/>
    <w:qFormat/>
    <w:basedOn w:val=""/>
    <w:next w:val=""/>
    <w:rPr>
      <w:sz w:val="18"/>
      <w:szCs w:val="18"/>
    </w:rPr>
  </w:style>
  <w:style w:type="paragraph" w:styleId="">
    <w:name w:val="Header"/>
    <w:qFormat/>
    <w:basedOn w:val=""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basedOn w:val=""/>
    <w:pPr>
      <w:spacing/>
      <w:jc w:val="left"/>
      <w:tabs>
        <w:tab w:val="center" w:pos="4153" w:leader="none"/>
        <w:tab w:val="right" w:pos="8306" w:leader="none"/>
      </w:tabs>
    </w:pPr>
    <w:rPr>
      <w:sz w:val="18"/>
    </w:rPr>
  </w:style>
  <w:style w:type="paragraph" w:styleId="()">
    <w:name w:val="Normal (Web)"/>
    <w:qFormat/>
    <w:basedOn w:val=""/>
    <w:pPr>
      <w:spacing w:beforeAutospacing="1" w:afterAutospacing="1"/>
      <w:jc w:val="left"/>
    </w:pPr>
    <w:rPr>
      <w:sz w:val="24"/>
    </w:rPr>
  </w:style>
  <w:style w:type="paragraph" w:styleId="2">
    <w:name w:val="Body Text First Indent 2"/>
    <w:qFormat/>
    <w:basedOn w:val=""/>
    <w:next w:val=""/>
    <w:pPr>
      <w:ind w:left="200" w:firstLine="420"/>
    </w:pPr>
  </w:style>
  <w:style w:type="character" w:styleId="" w:default="1">
    <w:name w:val="Default Paragraph Font"/>
    <w:rPr>
      <w:rFonts w:ascii="Times New Roman" w:hAnsi="Times New Roman" w:eastAsia="宋体"/>
      <w:kern w:val="0"/>
      <w:sz w:val="20"/>
      <w:szCs w:val="20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kern w:val="1"/>
        <w:sz w:val="21"/>
        <w:szCs w:val="24"/>
        <w:lang w:val="en-us" w:eastAsia="zh-cn" w:bidi="ar-sa"/>
      </w:rPr>
    </w:rPrDefault>
    <w:pPrDefault>
      <w:pPr>
        <w:spacing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  <w:next w:val="2"/>
  </w:style>
  <w:style w:type="paragraph" w:styleId="4">
    <w:name w:val="heading 4"/>
    <w:qFormat/>
    <w:basedOn w:val=""/>
    <w:next w:val=""/>
    <w:pPr>
      <w:spacing w:before="280" w:after="290" w:line="372" w:lineRule="auto"/>
      <w:keepNext/>
      <w:outlineLvl w:val="3"/>
      <w:keepLines/>
    </w:pPr>
    <w:rPr>
      <w:rFonts w:ascii="Arial" w:hAnsi="Arial" w:eastAsia="黑体"/>
      <w:b/>
      <w:sz w:val="28"/>
    </w:rPr>
  </w:style>
  <w:style w:type="paragraph" w:styleId="2">
    <w:name w:val="Body Text 2"/>
    <w:qFormat/>
    <w:basedOn w:val=""/>
    <w:pPr>
      <w:spacing w:line="480" w:lineRule="auto"/>
    </w:pPr>
  </w:style>
  <w:style w:type="paragraph" w:styleId="">
    <w:name w:val="Body Text Indent"/>
    <w:qFormat/>
    <w:basedOn w:val=""/>
    <w:pPr>
      <w:ind w:left="420"/>
      <w:spacing w:after="120"/>
    </w:pPr>
    <w:rPr>
      <w:rFonts w:ascii="Times New Roman" w:hAnsi="Times New Roman" w:eastAsia="宋体"/>
    </w:rPr>
  </w:style>
  <w:style w:type="paragraph" w:styleId="">
    <w:name w:val="Balloon Text"/>
    <w:qFormat/>
    <w:basedOn w:val=""/>
    <w:next w:val=""/>
    <w:rPr>
      <w:sz w:val="18"/>
      <w:szCs w:val="18"/>
    </w:rPr>
  </w:style>
  <w:style w:type="paragraph" w:styleId="">
    <w:name w:val="Header"/>
    <w:qFormat/>
    <w:basedOn w:val=""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basedOn w:val=""/>
    <w:pPr>
      <w:spacing/>
      <w:jc w:val="left"/>
      <w:tabs>
        <w:tab w:val="center" w:pos="4153" w:leader="none"/>
        <w:tab w:val="right" w:pos="8306" w:leader="none"/>
      </w:tabs>
    </w:pPr>
    <w:rPr>
      <w:sz w:val="18"/>
    </w:rPr>
  </w:style>
  <w:style w:type="paragraph" w:styleId="()">
    <w:name w:val="Normal (Web)"/>
    <w:qFormat/>
    <w:basedOn w:val=""/>
    <w:pPr>
      <w:spacing w:beforeAutospacing="1" w:afterAutospacing="1"/>
      <w:jc w:val="left"/>
    </w:pPr>
    <w:rPr>
      <w:sz w:val="24"/>
    </w:rPr>
  </w:style>
  <w:style w:type="paragraph" w:styleId="2">
    <w:name w:val="Body Text First Indent 2"/>
    <w:qFormat/>
    <w:basedOn w:val=""/>
    <w:next w:val=""/>
    <w:pPr>
      <w:ind w:left="200" w:firstLine="420"/>
    </w:pPr>
  </w:style>
  <w:style w:type="character" w:styleId="" w:default="1">
    <w:name w:val="Default Paragraph Font"/>
    <w:rPr>
      <w:rFonts w:ascii="Times New Roman" w:hAnsi="Times New Roman" w:eastAsia="宋体"/>
      <w:kern w:val="0"/>
      <w:sz w:val="20"/>
      <w:szCs w:val="20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黑体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2</cp:revision>
  <cp:lastPrinted>2023-04-23T12:28:00Z</cp:lastPrinted>
  <dcterms:created xsi:type="dcterms:W3CDTF">2023-02-28T00:38:00Z</dcterms:created>
  <dcterms:modified xsi:type="dcterms:W3CDTF">2023-05-08T12:06:04Z</dcterms:modified>
</cp:coreProperties>
</file>