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exact"/>
        <w:rPr>
          <w:rFonts w:ascii="仿宋" w:hAnsi="仿宋" w:eastAsia="仿宋" w:cs="仿宋" w:hint="eastAsia"/>
          <w:sz w:val="32"/>
          <w:szCs w:val="32"/>
        </w:rPr>
      </w:pPr>
      <w:r>
        <w:rPr>
          <w:rFonts w:ascii="仿宋_GB2312" w:hAns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" w:hAnsi="仿宋" w:eastAsia="仿宋" w:cs="仿宋" w:hint="eastAsia"/>
          <w:sz w:val="32"/>
          <w:szCs w:val="32"/>
        </w:rPr>
      </w:r>
    </w:p>
    <w:tbl>
      <w:tblPr>
        <w:jc w:val="left"/>
        <w:tblInd w:w="-15" w:type="dxa"/>
        <w:tblW w:w="14640" w:type="dxa"/>
      </w:tblPr>
      <w:tblGrid>
        <w:gridCol w:w="1218"/>
        <w:gridCol w:w="2097"/>
        <w:gridCol w:w="3615"/>
        <w:gridCol w:w="3720"/>
        <w:gridCol w:w="3990"/>
      </w:tblGrid>
      <w:tr>
        <w:trPr>
          <w:trHeight w:val="375" w:hRule="atLeast"/>
        </w:trPr>
        <w:tc>
          <w:tcPr>
            <w:tcW w:w="331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黑体" w:hAnsi="黑体" w:eastAsia="黑体" w:cs="黑体" w:hint="eastAsia"/>
                <w:sz w:val="32"/>
                <w:szCs w:val="32"/>
              </w:rPr>
              <w:t>附件1：</w:t>
            </w:r>
            <w:r>
              <w:rPr>
                <w:rFonts w:ascii="宋体" w:hAnsi="宋体" w:eastAsia="宋体" w:cs="宋体" w:hint="eastAsia"/>
                <w:sz w:val="24"/>
              </w:rPr>
            </w:r>
          </w:p>
        </w:tc>
        <w:tc>
          <w:tcPr>
            <w:tcW w:w="36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</w:r>
          </w:p>
        </w:tc>
        <w:tc>
          <w:tcPr>
            <w:tcW w:w="37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</w:r>
          </w:p>
        </w:tc>
        <w:tc>
          <w:tcPr>
            <w:tcW w:w="39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</w:r>
          </w:p>
        </w:tc>
      </w:tr>
      <w:tr>
        <w:trPr>
          <w:trHeight w:val="720" w:hRule="atLeast"/>
        </w:trPr>
        <w:tc>
          <w:tcPr>
            <w:tcW w:w="14640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 w:hint="eastAsia"/>
                <w:sz w:val="44"/>
                <w:szCs w:val="44"/>
              </w:rPr>
              <w:t>蕉城区</w:t>
            </w: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>乡村振兴“十个最美”评选申报表</w:t>
            </w:r>
          </w:p>
        </w:tc>
      </w:tr>
      <w:tr>
        <w:trPr>
          <w:trHeight w:val="540" w:hRule="atLeast"/>
        </w:trPr>
        <w:tc>
          <w:tcPr>
            <w:tcW w:w="3315" w:type="dxa"/>
            <w:gridSpan w:val="2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填报单位：</w:t>
            </w:r>
          </w:p>
        </w:tc>
        <w:tc>
          <w:tcPr>
            <w:tcW w:w="36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</w:r>
          </w:p>
        </w:tc>
        <w:tc>
          <w:tcPr>
            <w:tcW w:w="37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W w:w="39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填报时间：</w:t>
            </w:r>
          </w:p>
        </w:tc>
      </w:tr>
      <w:tr>
        <w:trPr>
          <w:trHeight w:val="840" w:hRule="atLeast"/>
        </w:trPr>
        <w:tc>
          <w:tcPr>
            <w:tcW w:w="121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黑体" w:hAnsi="黑体" w:eastAsia="黑体" w:cs="黑体" w:hint="eastAsia"/>
                <w:sz w:val="28"/>
                <w:szCs w:val="28"/>
              </w:rPr>
            </w:pPr>
            <w:r>
              <w:rPr>
                <w:rFonts w:ascii="黑体" w:hAnsi="黑体" w:eastAsia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09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黑体" w:hAnsi="黑体" w:eastAsia="黑体" w:cs="黑体" w:hint="eastAsia"/>
                <w:sz w:val="28"/>
                <w:szCs w:val="28"/>
              </w:rPr>
            </w:pPr>
            <w:r>
              <w:rPr>
                <w:rFonts w:ascii="黑体" w:hAnsi="黑体" w:eastAsia="黑体" w:cs="黑体" w:hint="eastAsia"/>
                <w:sz w:val="28"/>
                <w:szCs w:val="28"/>
              </w:rPr>
              <w:t>评选类型</w:t>
            </w:r>
          </w:p>
        </w:tc>
        <w:tc>
          <w:tcPr>
            <w:tcW w:w="36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黑体" w:hAnsi="黑体" w:eastAsia="黑体" w:cs="黑体" w:hint="eastAsia"/>
                <w:sz w:val="28"/>
                <w:szCs w:val="28"/>
              </w:rPr>
            </w:pPr>
            <w:r>
              <w:rPr>
                <w:rFonts w:ascii="黑体" w:hAnsi="黑体" w:eastAsia="黑体" w:cs="黑体" w:hint="eastAsia"/>
                <w:sz w:val="28"/>
                <w:szCs w:val="28"/>
              </w:rPr>
              <w:t>所在地（乡镇、村）</w:t>
            </w:r>
          </w:p>
        </w:tc>
        <w:tc>
          <w:tcPr>
            <w:tcW w:w="37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黑体" w:hAnsi="黑体" w:eastAsia="黑体" w:cs="黑体" w:hint="eastAsia"/>
                <w:sz w:val="28"/>
                <w:szCs w:val="28"/>
              </w:rPr>
            </w:pPr>
            <w:r>
              <w:rPr>
                <w:rFonts w:ascii="黑体" w:hAnsi="黑体" w:eastAsia="黑体" w:cs="黑体" w:hint="eastAsia"/>
                <w:sz w:val="28"/>
                <w:szCs w:val="28"/>
              </w:rPr>
              <w:t>情况简介</w:t>
            </w:r>
          </w:p>
        </w:tc>
        <w:tc>
          <w:tcPr>
            <w:tcW w:w="39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黑体" w:hAnsi="黑体" w:eastAsia="黑体" w:cs="黑体" w:hint="eastAsia"/>
                <w:sz w:val="28"/>
                <w:szCs w:val="28"/>
              </w:rPr>
            </w:pPr>
            <w:r>
              <w:rPr>
                <w:rFonts w:ascii="黑体" w:hAnsi="黑体" w:eastAsia="黑体" w:cs="黑体" w:hint="eastAsia"/>
                <w:sz w:val="28"/>
                <w:szCs w:val="28"/>
              </w:rPr>
              <w:t>推荐理由</w:t>
            </w:r>
          </w:p>
        </w:tc>
      </w:tr>
      <w:tr>
        <w:trPr>
          <w:trHeight w:val="3220" w:hRule="atLeast"/>
        </w:trPr>
        <w:tc>
          <w:tcPr>
            <w:tcW w:w="121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</w:r>
          </w:p>
        </w:tc>
        <w:tc>
          <w:tcPr>
            <w:tcW w:w="209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</w:r>
          </w:p>
        </w:tc>
        <w:tc>
          <w:tcPr>
            <w:tcW w:w="36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</w:r>
          </w:p>
        </w:tc>
        <w:tc>
          <w:tcPr>
            <w:tcW w:w="37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</w:r>
          </w:p>
        </w:tc>
        <w:tc>
          <w:tcPr>
            <w:tcW w:w="39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</w:r>
          </w:p>
        </w:tc>
      </w:tr>
      <w:tr>
        <w:trPr>
          <w:trHeight w:val="285" w:hRule="atLeast"/>
        </w:trPr>
        <w:tc>
          <w:tcPr>
            <w:tcW w:w="121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</w:r>
          </w:p>
        </w:tc>
        <w:tc>
          <w:tcPr>
            <w:tcW w:w="209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</w:r>
          </w:p>
        </w:tc>
        <w:tc>
          <w:tcPr>
            <w:tcW w:w="36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</w:r>
          </w:p>
        </w:tc>
        <w:tc>
          <w:tcPr>
            <w:tcW w:w="37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</w:r>
          </w:p>
        </w:tc>
        <w:tc>
          <w:tcPr>
            <w:tcW w:w="399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rPr>
                <w:rFonts w:ascii="宋体" w:hAnsi="宋体" w:eastAsia="宋体" w:cs="宋体" w:hint="eastAsia"/>
                <w:sz w:val="24"/>
              </w:rPr>
            </w:pPr>
            <w:r>
              <w:rPr>
                <w:rFonts w:ascii="宋体" w:hAnsi="宋体" w:eastAsia="宋体" w:cs="宋体" w:hint="eastAsia"/>
                <w:sz w:val="24"/>
              </w:rPr>
            </w:r>
          </w:p>
        </w:tc>
      </w:tr>
      <w:tr>
        <w:trPr>
          <w:trHeight w:val="680" w:hRule="atLeast"/>
        </w:trPr>
        <w:tc>
          <w:tcPr>
            <w:tcW w:w="14640" w:type="dxa"/>
            <w:gridSpan w:val="5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widowControl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填写说明：评选类</w:t>
            </w:r>
            <w:r>
              <w:rPr>
                <w:rFonts w:ascii="仿宋_GB2312" w:hAnsi="仿宋_GB2312" w:eastAsia="仿宋_GB2312" w:cs="仿宋_GB2312" w:hint="eastAsia"/>
                <w:sz w:val="22"/>
                <w:szCs w:val="22"/>
              </w:rPr>
              <w:t>别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分为最美田园、最美乡村庭院、最美乡村小公园</w:t>
            </w:r>
            <w:r>
              <w:rPr>
                <w:rFonts w:ascii="仿宋_GB2312" w:hAnsi="仿宋_GB2312" w:eastAsia="仿宋_GB2312" w:cs="仿宋_GB2312" w:hint="eastAsia"/>
                <w:sz w:val="22"/>
                <w:szCs w:val="22"/>
              </w:rPr>
              <w:t>（小广场）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、最美</w:t>
            </w:r>
            <w:r>
              <w:rPr>
                <w:rFonts w:ascii="仿宋_GB2312" w:hAnsi="仿宋_GB2312" w:eastAsia="仿宋_GB2312" w:cs="仿宋_GB2312" w:hint="eastAsia"/>
                <w:sz w:val="22"/>
                <w:szCs w:val="22"/>
              </w:rPr>
              <w:t>乡村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微景观、最美乡村休闲文化旅游点、最美清洁村庄、最美乡村孝老食堂、最美乡村党群服务中心、最美</w:t>
            </w:r>
            <w:r>
              <w:rPr>
                <w:rFonts w:ascii="仿宋_GB2312" w:hAnsi="仿宋_GB2312" w:eastAsia="仿宋_GB2312" w:cs="仿宋_GB2312" w:hint="eastAsia"/>
                <w:sz w:val="22"/>
                <w:szCs w:val="22"/>
              </w:rPr>
              <w:t>村党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支部领办合作社、最美生态水利。</w:t>
            </w:r>
          </w:p>
        </w:tc>
      </w:tr>
    </w:tbl>
    <w:p>
      <w:pPr>
        <w:pStyle w:val="2"/>
        <w:ind w:left="0" w:firstLine="0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8"/>
      <w:type w:val="nextPage"/>
      <w:pgSz w:h="11906" w:w="16838" w:orient="landscape"/>
      <w:pgMar w:left="1587" w:top="2154" w:right="1587" w:bottom="1440" w:footer="992"/>
      <w:paperSrc w:first="0" w:other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10600030101010101"/>
    <w:charset w:val="86"/>
    <w:family w:val="auto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1"/>
    <w:family w:val="swiss"/>
    <w:pitch w:val="default"/>
  </w:font>
  <w:font w:name="宋体">
    <w:panose1 w:val="02010600030101010101"/>
    <w:charset w:val="7a"/>
    <w:family w:val="auto"/>
    <w:pitch w:val="default"/>
  </w:font>
  <w:font w:name="Wingdings">
    <w:panose1 w:val="05000000000000000000"/>
    <w:charset w:val="02"/>
    <w:family w:val="auto"/>
    <w:pitch w:val="default"/>
  </w:font>
  <w:font w:name="黑体">
    <w:panose1 w:val="02010609060101010101"/>
    <w:charset w:val="86"/>
    <w:family w:val="auto"/>
    <w:pitch w:val="default"/>
  </w:font>
  <w:font w:name="Courier New">
    <w:panose1 w:val="02070309020205020404"/>
    <w:charset w:val="01"/>
    <w:family w:val="modern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仿宋_GB2312">
    <w:panose1 w:val="02010600030101010101"/>
    <w:charset w:val="86"/>
    <w:family w:val="auto"/>
    <w:pitch w:val="default"/>
  </w:font>
  <w:font w:name="仿宋">
    <w:panose1 w:val="02010609060101010101"/>
    <w:charset w:val="86"/>
    <w:family w:val="auto"/>
    <w:pitch w:val="default"/>
  </w:font>
  <w:font w:name="楷体_GB2312">
    <w:panose1 w:val="02010600030101010101"/>
    <w:charset w:val="86"/>
    <w:family w:val="auto"/>
    <w:pitch w:val="default"/>
  </w:font>
  <w:font w:name="方正小标宋_GBK">
    <w:panose1 w:val="02010600030101010101"/>
    <w:charset w:val="86"/>
    <w:family w:val="auto"/>
    <w:pitch w:val="default"/>
  </w:font>
  <w:font w:name="方正小标宋简体">
    <w:panose1 w:val="02010600030101010101"/>
    <w:charset w:val="86"/>
    <w:family w:val="auto"/>
    <w:pitch w:val="default"/>
  </w:font>
  <w:font w:name="华文中宋"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</w:pPr>
    <w:r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编号列表 1"/>
    <w:lvl w:ilvl="0">
      <w:start w:val="4"/>
      <w:numFmt w:val="chineseCounting"/>
      <w:suff w:val="nothing"/>
      <w:lvlText w:val="%1、"/>
      <w:lvlJc w:val="left"/>
      <w:pPr>
        <w:ind w:left="0" w:hanging="0"/>
      </w:pPr>
      <w:rPr/>
    </w:lvl>
  </w:abstractNum>
  <w:abstractNum w:abstractNumId="2">
    <w:multiLevelType w:val="singleLevel"/>
    <w:name w:val="Bullet 2"/>
    <w:lvl w:ilvl="0">
      <w:start w:val="4"/>
      <w:numFmt w:val="chineseCounting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9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683518679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  <w:next w:val="2"/>
  </w:style>
  <w:style w:type="paragraph" w:styleId="4">
    <w:name w:val="heading 4"/>
    <w:qFormat/>
    <w:basedOn w:val=""/>
    <w:next w:val=""/>
    <w:pPr>
      <w:spacing w:before="280" w:after="290" w:line="372" w:lineRule="auto"/>
      <w:keepNext/>
      <w:outlineLvl w:val="3"/>
      <w:keepLines/>
    </w:pPr>
    <w:rPr>
      <w:rFonts w:ascii="Arial" w:hAnsi="Arial" w:eastAsia="黑体"/>
      <w:b/>
      <w:sz w:val="28"/>
    </w:rPr>
  </w:style>
  <w:style w:type="paragraph" w:styleId="2">
    <w:name w:val="Body Text 2"/>
    <w:qFormat/>
    <w:basedOn w:val=""/>
    <w:pPr>
      <w:spacing w:line="480" w:lineRule="auto"/>
    </w:pPr>
  </w:style>
  <w:style w:type="paragraph" w:styleId="">
    <w:name w:val="Body Text Indent"/>
    <w:qFormat/>
    <w:basedOn w:val=""/>
    <w:pPr>
      <w:ind w:left="420"/>
      <w:spacing w:after="120"/>
    </w:pPr>
    <w:rPr>
      <w:rFonts w:ascii="Times New Roman" w:hAnsi="Times New Roman" w:eastAsia="宋体"/>
    </w:rPr>
  </w:style>
  <w:style w:type="paragraph" w:styleId="">
    <w:name w:val="Balloon Text"/>
    <w:qFormat/>
    <w:basedOn w:val=""/>
    <w:next w:val=""/>
    <w:rPr>
      <w:sz w:val="18"/>
      <w:szCs w:val="1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</w:rPr>
  </w:style>
  <w:style w:type="paragraph" w:styleId="()">
    <w:name w:val="Normal (Web)"/>
    <w:qFormat/>
    <w:basedOn w:val=""/>
    <w:pPr>
      <w:spacing w:beforeAutospacing="1" w:afterAutospacing="1"/>
      <w:jc w:val="left"/>
    </w:pPr>
    <w:rPr>
      <w:sz w:val="24"/>
    </w:rPr>
  </w:style>
  <w:style w:type="paragraph" w:styleId="2">
    <w:name w:val="Body Text First Indent 2"/>
    <w:qFormat/>
    <w:basedOn w:val=""/>
    <w:next w:val=""/>
    <w:pPr>
      <w:ind w:left="200" w:firstLine="420"/>
    </w:pPr>
  </w:style>
  <w:style w:type="character" w:styleId="" w:default="1">
    <w:name w:val="Default Paragraph Font"/>
    <w:rPr>
      <w:rFonts w:ascii="Times New Roman" w:hAnsi="Times New Roman" w:eastAsia="宋体"/>
      <w:kern w:val="0"/>
      <w:sz w:val="20"/>
      <w:szCs w:val="20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  <w:next w:val="2"/>
  </w:style>
  <w:style w:type="paragraph" w:styleId="4">
    <w:name w:val="heading 4"/>
    <w:qFormat/>
    <w:basedOn w:val=""/>
    <w:next w:val=""/>
    <w:pPr>
      <w:spacing w:before="280" w:after="290" w:line="372" w:lineRule="auto"/>
      <w:keepNext/>
      <w:outlineLvl w:val="3"/>
      <w:keepLines/>
    </w:pPr>
    <w:rPr>
      <w:rFonts w:ascii="Arial" w:hAnsi="Arial" w:eastAsia="黑体"/>
      <w:b/>
      <w:sz w:val="28"/>
    </w:rPr>
  </w:style>
  <w:style w:type="paragraph" w:styleId="2">
    <w:name w:val="Body Text 2"/>
    <w:qFormat/>
    <w:basedOn w:val=""/>
    <w:pPr>
      <w:spacing w:line="480" w:lineRule="auto"/>
    </w:pPr>
  </w:style>
  <w:style w:type="paragraph" w:styleId="">
    <w:name w:val="Body Text Indent"/>
    <w:qFormat/>
    <w:basedOn w:val=""/>
    <w:pPr>
      <w:ind w:left="420"/>
      <w:spacing w:after="120"/>
    </w:pPr>
    <w:rPr>
      <w:rFonts w:ascii="Times New Roman" w:hAnsi="Times New Roman" w:eastAsia="宋体"/>
    </w:rPr>
  </w:style>
  <w:style w:type="paragraph" w:styleId="">
    <w:name w:val="Balloon Text"/>
    <w:qFormat/>
    <w:basedOn w:val=""/>
    <w:next w:val=""/>
    <w:rPr>
      <w:sz w:val="18"/>
      <w:szCs w:val="1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</w:rPr>
  </w:style>
  <w:style w:type="paragraph" w:styleId="()">
    <w:name w:val="Normal (Web)"/>
    <w:qFormat/>
    <w:basedOn w:val=""/>
    <w:pPr>
      <w:spacing w:beforeAutospacing="1" w:afterAutospacing="1"/>
      <w:jc w:val="left"/>
    </w:pPr>
    <w:rPr>
      <w:sz w:val="24"/>
    </w:rPr>
  </w:style>
  <w:style w:type="paragraph" w:styleId="2">
    <w:name w:val="Body Text First Indent 2"/>
    <w:qFormat/>
    <w:basedOn w:val=""/>
    <w:next w:val=""/>
    <w:pPr>
      <w:ind w:left="200" w:firstLine="420"/>
    </w:pPr>
  </w:style>
  <w:style w:type="character" w:styleId="" w:default="1">
    <w:name w:val="Default Paragraph Font"/>
    <w:rPr>
      <w:rFonts w:ascii="Times New Roman" w:hAnsi="Times New Roman" w:eastAsia="宋体"/>
      <w:kern w:val="0"/>
      <w:sz w:val="20"/>
      <w:szCs w:val="2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黑体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2</cp:revision>
  <cp:lastPrinted>2023-04-23T12:28:00Z</cp:lastPrinted>
  <dcterms:created xsi:type="dcterms:W3CDTF">2023-02-28T00:38:00Z</dcterms:created>
  <dcterms:modified xsi:type="dcterms:W3CDTF">2023-05-08T12:04:39Z</dcterms:modified>
</cp:coreProperties>
</file>