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28"/>
          <w:szCs w:val="28"/>
        </w:rPr>
      </w:pPr>
      <w:bookmarkStart w:id="0" w:name="_GoBack"/>
      <w:bookmarkEnd w:id="0"/>
    </w:p>
    <w:p>
      <w:pPr>
        <w:pStyle w:val="2"/>
        <w:snapToGrid w:val="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宁德五中2022年秋季高中体育自主招生方案</w:t>
      </w:r>
    </w:p>
    <w:p>
      <w:pPr>
        <w:pStyle w:val="2"/>
        <w:snapToGrid w:val="0"/>
        <w:spacing w:line="520" w:lineRule="exact"/>
        <w:ind w:firstLine="614" w:firstLineChars="192"/>
        <w:rPr>
          <w:rFonts w:hint="eastAsia" w:ascii="宋体" w:hAnsi="宋体" w:eastAsia="宋体"/>
          <w:color w:val="000000"/>
          <w:sz w:val="32"/>
          <w:szCs w:val="32"/>
        </w:rPr>
      </w:pP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为贯彻落实《学校体育工作条例》，推进我校体育学科新课程改革和素质教育的实施，广泛开展学校体育教育活动，充实我校体育传统项目运动队的后备力量，提高我校体育运动竞技水平, 2022年我校拟自主招收部分体育生。现制定如下方案：</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一、领导小组</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组长：付腾辉</w:t>
      </w:r>
    </w:p>
    <w:p>
      <w:pPr>
        <w:pStyle w:val="2"/>
        <w:snapToGrid w:val="0"/>
        <w:spacing w:line="520" w:lineRule="exact"/>
        <w:ind w:left="1533" w:leftChars="273" w:hanging="960" w:hangingChars="300"/>
        <w:rPr>
          <w:rFonts w:hint="eastAsia" w:ascii="仿宋" w:hAnsi="仿宋" w:eastAsia="仿宋" w:cs="仿宋"/>
          <w:color w:val="000000"/>
          <w:sz w:val="32"/>
          <w:szCs w:val="32"/>
        </w:rPr>
      </w:pPr>
      <w:r>
        <w:rPr>
          <w:rFonts w:hint="eastAsia" w:ascii="仿宋" w:hAnsi="仿宋" w:eastAsia="仿宋" w:cs="仿宋"/>
          <w:color w:val="000000"/>
          <w:sz w:val="32"/>
          <w:szCs w:val="32"/>
        </w:rPr>
        <w:t>成员：吴培明、陈再发、周昌荣、张友庚、王雷、陈广毅</w:t>
      </w:r>
    </w:p>
    <w:p>
      <w:pPr>
        <w:pStyle w:val="2"/>
        <w:snapToGrid w:val="0"/>
        <w:spacing w:line="520" w:lineRule="exact"/>
        <w:ind w:left="1203" w:leftChars="573"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区教育局(待定)</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工作人员：(待定)</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二、体育自主招生计划</w:t>
      </w:r>
    </w:p>
    <w:p>
      <w:pPr>
        <w:pStyle w:val="2"/>
        <w:snapToGrid w:val="0"/>
        <w:spacing w:line="520" w:lineRule="exact"/>
        <w:ind w:firstLine="617" w:firstLineChars="192"/>
        <w:rPr>
          <w:rFonts w:hint="eastAsia" w:ascii="仿宋" w:hAnsi="仿宋" w:eastAsia="仿宋" w:cs="仿宋"/>
          <w:bCs/>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color w:val="000000"/>
          <w:sz w:val="32"/>
          <w:szCs w:val="32"/>
        </w:rPr>
        <w:t>自主招生项目</w:t>
      </w:r>
      <w:r>
        <w:rPr>
          <w:rFonts w:hint="eastAsia" w:ascii="仿宋" w:hAnsi="仿宋" w:eastAsia="仿宋" w:cs="仿宋"/>
          <w:bCs/>
          <w:color w:val="000000"/>
          <w:sz w:val="32"/>
          <w:szCs w:val="32"/>
        </w:rPr>
        <w:t>：</w:t>
      </w:r>
      <w:r>
        <w:rPr>
          <w:rFonts w:hint="eastAsia" w:ascii="仿宋" w:hAnsi="仿宋" w:eastAsia="仿宋" w:cs="仿宋"/>
          <w:color w:val="000000"/>
          <w:sz w:val="32"/>
          <w:szCs w:val="32"/>
        </w:rPr>
        <w:t>篮球、足球、田径</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bCs/>
          <w:color w:val="000000"/>
          <w:sz w:val="32"/>
          <w:szCs w:val="32"/>
        </w:rPr>
        <w:t>自主</w:t>
      </w:r>
      <w:r>
        <w:rPr>
          <w:rFonts w:hint="eastAsia" w:ascii="仿宋" w:hAnsi="仿宋" w:eastAsia="仿宋" w:cs="仿宋"/>
          <w:color w:val="000000"/>
          <w:sz w:val="32"/>
          <w:szCs w:val="32"/>
        </w:rPr>
        <w:t>招生人数：</w:t>
      </w:r>
    </w:p>
    <w:p>
      <w:pPr>
        <w:pStyle w:val="2"/>
        <w:snapToGrid w:val="0"/>
        <w:spacing w:line="520" w:lineRule="exact"/>
        <w:ind w:firstLine="614" w:firstLineChars="192"/>
        <w:rPr>
          <w:rFonts w:hint="eastAsia" w:ascii="仿宋" w:hAnsi="仿宋" w:eastAsia="仿宋" w:cs="仿宋"/>
          <w:color w:val="000000"/>
          <w:kern w:val="2"/>
          <w:sz w:val="32"/>
          <w:szCs w:val="32"/>
        </w:rPr>
      </w:pPr>
      <w:r>
        <w:rPr>
          <w:rFonts w:hint="eastAsia" w:ascii="仿宋" w:hAnsi="仿宋" w:eastAsia="仿宋" w:cs="仿宋"/>
          <w:sz w:val="32"/>
          <w:szCs w:val="32"/>
        </w:rPr>
        <w:t>体育自主招生18人，其中男子篮球５人，</w:t>
      </w:r>
      <w:r>
        <w:rPr>
          <w:rFonts w:hint="eastAsia" w:ascii="仿宋" w:hAnsi="仿宋" w:eastAsia="仿宋" w:cs="仿宋"/>
          <w:color w:val="000000"/>
          <w:sz w:val="32"/>
          <w:szCs w:val="32"/>
        </w:rPr>
        <w:t>男子足球4人，女子足球4人，田径5人(若自主招生名额未满，可将剩余指标纳入统招生计划</w:t>
      </w:r>
      <w:r>
        <w:rPr>
          <w:rFonts w:hint="eastAsia" w:ascii="仿宋" w:hAnsi="仿宋" w:eastAsia="仿宋" w:cs="仿宋"/>
          <w:color w:val="000000"/>
          <w:kern w:val="2"/>
          <w:sz w:val="32"/>
          <w:szCs w:val="32"/>
        </w:rPr>
        <w:t>)。</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三、招生条件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1、具备普</w:t>
      </w:r>
      <w:r>
        <w:rPr>
          <w:rFonts w:hint="eastAsia" w:ascii="仿宋" w:hAnsi="仿宋" w:eastAsia="仿宋" w:cs="仿宋"/>
          <w:color w:val="000000"/>
          <w:kern w:val="0"/>
          <w:sz w:val="32"/>
          <w:szCs w:val="32"/>
        </w:rPr>
        <w:t>高招生条件，有体育特长的2022年应届初中毕业生。</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2、经体育特定项目测试合格、区教育局批准公布的体育自主招生资格生。</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四、报名时间、地点和注意事项</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1、报名时间：2022年6月13日至14日（截止时间6月14日下午5：30）</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2、报名地点：宁德五中教务处   咨询电话：2828398</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3、报名须填写《宁德五中高中体育自主招生报名登记表》（贴好照片），并交验相关获奖证书原件。</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4、生源校统一收齐《宁德五中高中体育自主招生报名登记表》，填写《宁德五中2022年秋体育自主招生报名汇总表》，打印并加盖生源校公章后统一交到宁德五中教务处，汇总表电子文档发送邮箱ndwz7305@163.com。</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五、测试时间、地点</w:t>
      </w:r>
    </w:p>
    <w:p>
      <w:pPr>
        <w:spacing w:line="520" w:lineRule="exact"/>
        <w:ind w:firstLine="640" w:firstLineChars="200"/>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lang w:val="en-US" w:eastAsia="zh-CN" w:bidi="ar-SA"/>
        </w:rPr>
        <w:t>测试时间：2022年7月2日（星期六），上午8：00（初定）</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测试地点:宁德五中运动场</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六、体育自主招生测试组织</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测试工作由教育主管部门、宁德五中负责统一组织。具体负责测试的人员由教育主管部门、宁德五中按有关规定临时确定。</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sz w:val="32"/>
          <w:szCs w:val="32"/>
        </w:rPr>
        <w:t>体育特定项目测试成绩是自主招生资格认定和自主招生录取的主要依据。相关的考级证书和竞赛、比赛的获奖情况等只作为参考。</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七、资格的认定</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1、中考提前批须填报宁德五中，我校方承认其资格。</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rPr>
        <w:t>2、</w:t>
      </w:r>
      <w:r>
        <w:rPr>
          <w:rFonts w:hint="eastAsia" w:ascii="仿宋" w:hAnsi="仿宋" w:eastAsia="仿宋" w:cs="仿宋"/>
          <w:color w:val="000000"/>
          <w:sz w:val="32"/>
          <w:szCs w:val="32"/>
        </w:rPr>
        <w:t>男子篮球5人、男子足球4人、女子足球4人、田径5人，自主招生由宁德五中体育自主招生测试工作领导小组研究确定排序。</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参加测试成绩合格的考生超过招生计划人数时，根据测试成绩，按计划数的1∶2确定体育自主招生资格生初选名单(男子篮球10人，男子足球8人，女子足球8人，田径10人。分别按篮球、足球、田径专业测试成绩从高到低排序（合格线以上）。</w:t>
      </w:r>
    </w:p>
    <w:p>
      <w:pPr>
        <w:widowControl/>
        <w:shd w:val="clear" w:color="auto" w:fill="FFFFFF"/>
        <w:wordWrap w:val="0"/>
        <w:spacing w:line="48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4、篮球、足球、田径专项达国家二级运动员标准者，应提供二级证书原件，比赛秩序册，比赛成绩册（证明），专业测试可免试，破格确定为体育自主招生候选对象，排名优先。</w:t>
      </w:r>
    </w:p>
    <w:p>
      <w:pPr>
        <w:pStyle w:val="2"/>
        <w:snapToGrid w:val="0"/>
        <w:spacing w:line="520" w:lineRule="exact"/>
        <w:ind w:firstLine="614" w:firstLineChars="192"/>
        <w:rPr>
          <w:rFonts w:hint="eastAsia" w:ascii="仿宋" w:hAnsi="仿宋" w:eastAsia="仿宋" w:cs="仿宋"/>
          <w:kern w:val="2"/>
          <w:sz w:val="32"/>
          <w:szCs w:val="32"/>
        </w:rPr>
      </w:pP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4700905</wp:posOffset>
            </wp:positionH>
            <wp:positionV relativeFrom="paragraph">
              <wp:posOffset>682625</wp:posOffset>
            </wp:positionV>
            <wp:extent cx="1231900" cy="123190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31900" cy="1231900"/>
                    </a:xfrm>
                    <a:prstGeom prst="rect">
                      <a:avLst/>
                    </a:prstGeom>
                    <a:noFill/>
                    <a:ln>
                      <a:noFill/>
                    </a:ln>
                  </pic:spPr>
                </pic:pic>
              </a:graphicData>
            </a:graphic>
          </wp:anchor>
        </w:drawing>
      </w:r>
      <w:r>
        <w:rPr>
          <w:rFonts w:hint="eastAsia" w:ascii="仿宋" w:hAnsi="仿宋" w:eastAsia="仿宋" w:cs="仿宋"/>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4268470</wp:posOffset>
                </wp:positionH>
                <wp:positionV relativeFrom="paragraph">
                  <wp:posOffset>755650</wp:posOffset>
                </wp:positionV>
                <wp:extent cx="418465" cy="147320"/>
                <wp:effectExtent l="5080" t="8890" r="14605" b="15240"/>
                <wp:wrapNone/>
                <wp:docPr id="6" name="右箭头 6"/>
                <wp:cNvGraphicFramePr/>
                <a:graphic xmlns:a="http://schemas.openxmlformats.org/drawingml/2006/main">
                  <a:graphicData uri="http://schemas.microsoft.com/office/word/2010/wordprocessingShape">
                    <wps:wsp>
                      <wps:cNvSpPr>
                        <a:spLocks noChangeArrowheads="1"/>
                      </wps:cNvSpPr>
                      <wps:spPr bwMode="auto">
                        <a:xfrm>
                          <a:off x="0" y="0"/>
                          <a:ext cx="418465" cy="147320"/>
                        </a:xfrm>
                        <a:prstGeom prst="rightArrow">
                          <a:avLst>
                            <a:gd name="adj1" fmla="val 50000"/>
                            <a:gd name="adj2" fmla="val 71013"/>
                          </a:avLst>
                        </a:prstGeom>
                        <a:solidFill>
                          <a:srgbClr val="000000">
                            <a:lumMod val="100000"/>
                            <a:lumOff val="0"/>
                          </a:srgbClr>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336.1pt;margin-top:59.5pt;height:11.6pt;width:32.95pt;z-index:251660288;mso-width-relative:page;mso-height-relative:page;" fillcolor="#000000" filled="t" stroked="t" coordsize="21600,21600" o:gfxdata="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7UDj/YAAAACwEAAA8AAAAAAAAAAQAgAAAAIgAA&#10;AGRycy9kb3ducmV2LnhtbFBLAQIUABQAAAAIAIdO4kA2KWFFegIAAAwFAAAOAAAAAAAAAAEAIAAA&#10;ACcBAABkcnMvZTJvRG9jLnhtbFBLBQYAAAAABgAGAFkBAAATBgAAAAA=&#10;" adj="16200,5400">
                <v:fill on="t" focussize="0,0"/>
                <v:stroke color="#000000" miterlimit="8" joinstyle="miter"/>
                <v:imagedata o:title=""/>
                <o:lock v:ext="edit" aspectratio="f"/>
              </v:shape>
            </w:pict>
          </mc:Fallback>
        </mc:AlternateContent>
      </w:r>
      <w:r>
        <w:rPr>
          <w:rFonts w:hint="eastAsia" w:ascii="仿宋" w:hAnsi="仿宋" w:eastAsia="仿宋" w:cs="仿宋"/>
          <w:kern w:val="2"/>
          <w:sz w:val="32"/>
          <w:szCs w:val="32"/>
        </w:rPr>
        <w:t>5、自主招生资格生的认定由测试人员、教育行政、纪检监察在测试成绩合</w:t>
      </w:r>
      <w:r>
        <w:rPr>
          <w:rFonts w:hint="eastAsia" w:ascii="仿宋" w:hAnsi="仿宋" w:eastAsia="仿宋" w:cs="仿宋"/>
          <w:sz w:val="32"/>
          <w:szCs w:val="32"/>
        </w:rPr>
        <w:t>格的考生中确定初选名单，报区教育局审核后下文确认。在宁德五中微信公众号中公布名单。</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八、录取条件和办法</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(一)录取条件</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1、中考提前批填报宁德五中的蕉城区(含东侨经济开发区)应届初中毕业生。</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2、专业测试成绩需达60分（含60分）以上。</w:t>
      </w:r>
    </w:p>
    <w:p>
      <w:pPr>
        <w:pStyle w:val="2"/>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3、</w:t>
      </w:r>
      <w:r>
        <w:rPr>
          <w:rFonts w:hint="eastAsia" w:ascii="仿宋" w:hAnsi="仿宋" w:eastAsia="仿宋" w:cs="仿宋"/>
          <w:color w:val="000000"/>
          <w:sz w:val="32"/>
          <w:szCs w:val="32"/>
        </w:rPr>
        <w:t>体育学科等级达到B以上（含B）,中考成绩达2022级普高最低控制线上40分。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4、投档等级符合宁教综【2022】12号文中“第一批次学校招生（含定向生，下同）投档等级要求”：</w:t>
      </w:r>
      <w:r>
        <w:rPr>
          <w:rFonts w:hint="eastAsia" w:ascii="仿宋" w:hAnsi="仿宋" w:eastAsia="仿宋" w:cs="仿宋"/>
          <w:sz w:val="32"/>
          <w:szCs w:val="32"/>
        </w:rPr>
        <w:t>综合素质等级评定为良以上(含良) 、实验操作合格、学校考查科目合格</w:t>
      </w:r>
      <w:r>
        <w:rPr>
          <w:rFonts w:hint="eastAsia" w:ascii="仿宋" w:hAnsi="仿宋" w:eastAsia="仿宋" w:cs="仿宋"/>
          <w:sz w:val="32"/>
          <w:szCs w:val="32"/>
          <w:lang w:eastAsia="zh-CN"/>
        </w:rPr>
        <w:t>，</w:t>
      </w:r>
      <w:r>
        <w:rPr>
          <w:rFonts w:hint="eastAsia" w:ascii="仿宋" w:hAnsi="仿宋" w:eastAsia="仿宋" w:cs="仿宋"/>
          <w:sz w:val="32"/>
          <w:szCs w:val="32"/>
        </w:rPr>
        <w:t>道德与法治、物理、化学、历史、体育、地理和生物等7个学科等级至少有5科达到C级（含C级）以上，允许2科为D级。</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(二)录取办法</w:t>
      </w:r>
    </w:p>
    <w:p>
      <w:pPr>
        <w:keepNext w:val="0"/>
        <w:keepLines w:val="0"/>
        <w:pageBreakBefore w:val="0"/>
        <w:kinsoku/>
        <w:wordWrap/>
        <w:overflowPunct/>
        <w:topLinePunct w:val="0"/>
        <w:autoSpaceDE/>
        <w:autoSpaceDN/>
        <w:bidi w:val="0"/>
        <w:adjustRightInd/>
        <w:spacing w:line="52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1、根据招生计划，从符合录取条件的资格生中按专项测试成绩从高到低依次录取。</w:t>
      </w:r>
    </w:p>
    <w:p>
      <w:pPr>
        <w:keepNext w:val="0"/>
        <w:keepLines w:val="0"/>
        <w:pageBreakBefore w:val="0"/>
        <w:kinsoku/>
        <w:wordWrap/>
        <w:overflowPunct/>
        <w:topLinePunct w:val="0"/>
        <w:autoSpaceDE/>
        <w:autoSpaceDN/>
        <w:bidi w:val="0"/>
        <w:adjustRightInd/>
        <w:spacing w:line="52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2、录取以志愿优先、择优录取的原则进行。</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九、其它事顶</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凡被录取的学生必须与我校签订协议，按时参加训练，听从指导老师的调动，为学校体育活动开展起模范带头和骨干作用，参加校以上单位组织的各类体育比赛或表演。</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bCs/>
          <w:color w:val="00000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附件：1</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宁德五中2022年秋体育自主招生报名表</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2</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宁德五中2022年秋体育自主招生报名汇总表</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宁德五中2022年秋体育自主招生专项测试项目及评分说</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明</w:t>
      </w:r>
    </w:p>
    <w:p>
      <w:pPr>
        <w:spacing w:line="520" w:lineRule="exact"/>
        <w:ind w:firstLine="600"/>
        <w:rPr>
          <w:rFonts w:hint="eastAsia" w:ascii="仿宋" w:hAnsi="仿宋" w:eastAsia="仿宋" w:cs="仿宋"/>
          <w:bCs/>
          <w:color w:val="000000"/>
          <w:sz w:val="32"/>
          <w:szCs w:val="32"/>
        </w:rPr>
      </w:pPr>
    </w:p>
    <w:p>
      <w:pPr>
        <w:spacing w:line="520" w:lineRule="exact"/>
        <w:ind w:firstLine="600"/>
        <w:rPr>
          <w:rFonts w:hint="eastAsia" w:ascii="仿宋" w:hAnsi="仿宋" w:eastAsia="仿宋" w:cs="仿宋"/>
          <w:bCs/>
          <w:color w:val="000000"/>
          <w:sz w:val="32"/>
          <w:szCs w:val="32"/>
        </w:rPr>
      </w:pPr>
    </w:p>
    <w:p>
      <w:pPr>
        <w:spacing w:line="520" w:lineRule="exact"/>
        <w:ind w:firstLine="600"/>
        <w:rPr>
          <w:rFonts w:hint="eastAsia" w:ascii="仿宋" w:hAnsi="仿宋" w:eastAsia="仿宋" w:cs="仿宋"/>
          <w:bCs/>
          <w:color w:val="000000"/>
          <w:sz w:val="32"/>
          <w:szCs w:val="32"/>
        </w:rPr>
      </w:pPr>
    </w:p>
    <w:p>
      <w:pPr>
        <w:spacing w:line="520" w:lineRule="exact"/>
        <w:ind w:right="280" w:firstLine="6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宁德市第五中学</w:t>
      </w:r>
    </w:p>
    <w:p>
      <w:pPr>
        <w:spacing w:line="520" w:lineRule="exact"/>
        <w:ind w:right="140" w:firstLine="6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2022年4月28日</w:t>
      </w: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pStyle w:val="2"/>
        <w:snapToGrid w:val="0"/>
        <w:spacing w:line="360" w:lineRule="exact"/>
        <w:jc w:val="both"/>
        <w:rPr>
          <w:rFonts w:ascii="宋体" w:hAnsi="宋体" w:eastAsia="宋体"/>
          <w:sz w:val="24"/>
          <w:szCs w:val="21"/>
        </w:rPr>
      </w:pPr>
      <w:r>
        <w:rPr>
          <w:rFonts w:hint="eastAsia" w:ascii="宋体" w:hAnsi="宋体" w:eastAsia="宋体"/>
          <w:sz w:val="24"/>
          <w:szCs w:val="21"/>
        </w:rPr>
        <w:t>附件1</w:t>
      </w:r>
    </w:p>
    <w:p>
      <w:pPr>
        <w:pStyle w:val="2"/>
        <w:snapToGrid w:val="0"/>
        <w:spacing w:line="360" w:lineRule="exact"/>
        <w:jc w:val="center"/>
        <w:rPr>
          <w:rFonts w:ascii="宋体" w:hAnsi="宋体" w:eastAsia="宋体"/>
          <w:b/>
          <w:sz w:val="28"/>
          <w:szCs w:val="21"/>
        </w:rPr>
      </w:pPr>
      <w:r>
        <w:rPr>
          <w:rFonts w:hint="eastAsia" w:ascii="宋体" w:hAnsi="宋体" w:eastAsia="宋体"/>
          <w:b/>
          <w:sz w:val="28"/>
          <w:szCs w:val="21"/>
        </w:rPr>
        <w:t>2022年</w:t>
      </w:r>
      <w:r>
        <w:rPr>
          <w:rFonts w:hint="eastAsia" w:ascii="宋体" w:hAnsi="宋体" w:eastAsia="宋体"/>
          <w:b/>
          <w:bCs/>
          <w:sz w:val="28"/>
          <w:szCs w:val="21"/>
        </w:rPr>
        <w:t>宁德五中</w:t>
      </w:r>
      <w:r>
        <w:rPr>
          <w:rFonts w:hint="eastAsia" w:ascii="宋体" w:hAnsi="宋体" w:eastAsia="宋体"/>
          <w:b/>
          <w:sz w:val="28"/>
          <w:szCs w:val="21"/>
        </w:rPr>
        <w:t>高中体育自主招生报名表</w:t>
      </w:r>
    </w:p>
    <w:p>
      <w:pPr>
        <w:pStyle w:val="2"/>
        <w:snapToGrid w:val="0"/>
        <w:spacing w:line="360" w:lineRule="exact"/>
        <w:ind w:firstLine="360" w:firstLineChars="150"/>
        <w:rPr>
          <w:rFonts w:ascii="宋体" w:hAnsi="宋体" w:eastAsia="宋体"/>
          <w:sz w:val="24"/>
          <w:szCs w:val="21"/>
          <w:u w:val="single"/>
        </w:rPr>
      </w:pPr>
      <w:r>
        <w:rPr>
          <w:rFonts w:hint="eastAsia" w:ascii="宋体" w:hAnsi="宋体" w:eastAsia="宋体"/>
          <w:sz w:val="24"/>
          <w:szCs w:val="21"/>
        </w:rPr>
        <w:t>中考准考证号：        自招生考试报名号：</w:t>
      </w:r>
    </w:p>
    <w:tbl>
      <w:tblPr>
        <w:tblStyle w:val="5"/>
        <w:tblW w:w="0" w:type="auto"/>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098"/>
        <w:gridCol w:w="886"/>
        <w:gridCol w:w="521"/>
        <w:gridCol w:w="267"/>
        <w:gridCol w:w="550"/>
        <w:gridCol w:w="350"/>
        <w:gridCol w:w="693"/>
        <w:gridCol w:w="147"/>
        <w:gridCol w:w="309"/>
        <w:gridCol w:w="531"/>
        <w:gridCol w:w="1035"/>
        <w:gridCol w:w="933"/>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姓名</w:t>
            </w:r>
          </w:p>
        </w:tc>
        <w:tc>
          <w:tcPr>
            <w:tcW w:w="1098"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性别</w:t>
            </w:r>
          </w:p>
        </w:tc>
        <w:tc>
          <w:tcPr>
            <w:tcW w:w="521"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817"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出生</w:t>
            </w:r>
          </w:p>
          <w:p>
            <w:pPr>
              <w:snapToGrid w:val="0"/>
              <w:spacing w:line="360" w:lineRule="exact"/>
              <w:jc w:val="center"/>
              <w:rPr>
                <w:rFonts w:ascii="宋体" w:hAnsi="宋体" w:cs="Arial Unicode MS"/>
                <w:color w:val="000000"/>
                <w:sz w:val="24"/>
              </w:rPr>
            </w:pPr>
            <w:r>
              <w:rPr>
                <w:rFonts w:hint="eastAsia" w:ascii="宋体" w:hAnsi="宋体"/>
                <w:color w:val="000000"/>
                <w:sz w:val="24"/>
              </w:rPr>
              <w:t>年月</w:t>
            </w:r>
          </w:p>
        </w:tc>
        <w:tc>
          <w:tcPr>
            <w:tcW w:w="1043"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456"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民族</w:t>
            </w:r>
          </w:p>
        </w:tc>
        <w:tc>
          <w:tcPr>
            <w:tcW w:w="531"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s="Arial Unicode MS"/>
                <w:color w:val="000000"/>
                <w:sz w:val="24"/>
              </w:rPr>
              <w:t>身高</w:t>
            </w:r>
          </w:p>
        </w:tc>
        <w:tc>
          <w:tcPr>
            <w:tcW w:w="933" w:type="dxa"/>
            <w:tcBorders>
              <w:top w:val="single" w:color="auto" w:sz="4" w:space="0"/>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p>
        </w:tc>
        <w:tc>
          <w:tcPr>
            <w:tcW w:w="1544" w:type="dxa"/>
            <w:vMerge w:val="restart"/>
            <w:tcBorders>
              <w:top w:val="single" w:color="auto" w:sz="4" w:space="0"/>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11" w:type="dxa"/>
            <w:vMerge w:val="restart"/>
            <w:tcBorders>
              <w:top w:val="nil"/>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专项</w:t>
            </w:r>
          </w:p>
          <w:p>
            <w:pPr>
              <w:snapToGrid w:val="0"/>
              <w:spacing w:line="360" w:lineRule="exact"/>
              <w:jc w:val="center"/>
              <w:rPr>
                <w:rFonts w:ascii="宋体" w:hAnsi="宋体" w:cs="Arial Unicode MS"/>
                <w:color w:val="000000"/>
                <w:sz w:val="24"/>
              </w:rPr>
            </w:pPr>
            <w:r>
              <w:rPr>
                <w:rFonts w:hint="eastAsia" w:ascii="宋体" w:hAnsi="宋体"/>
                <w:color w:val="000000"/>
                <w:sz w:val="24"/>
              </w:rPr>
              <w:t>类别</w:t>
            </w:r>
          </w:p>
        </w:tc>
        <w:tc>
          <w:tcPr>
            <w:tcW w:w="1098" w:type="dxa"/>
            <w:vMerge w:val="restart"/>
            <w:tcBorders>
              <w:top w:val="nil"/>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s="Arial Unicode MS"/>
                <w:color w:val="000000"/>
                <w:sz w:val="24"/>
              </w:rPr>
              <w:t>科 目</w:t>
            </w:r>
          </w:p>
        </w:tc>
        <w:tc>
          <w:tcPr>
            <w:tcW w:w="7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体育</w:t>
            </w:r>
          </w:p>
        </w:tc>
        <w:tc>
          <w:tcPr>
            <w:tcW w:w="90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综 合</w:t>
            </w:r>
          </w:p>
          <w:p>
            <w:pPr>
              <w:snapToGrid w:val="0"/>
              <w:spacing w:line="360" w:lineRule="exact"/>
              <w:jc w:val="center"/>
              <w:rPr>
                <w:rFonts w:ascii="宋体" w:hAnsi="宋体"/>
                <w:color w:val="000000"/>
                <w:sz w:val="24"/>
              </w:rPr>
            </w:pPr>
            <w:r>
              <w:rPr>
                <w:rFonts w:hint="eastAsia" w:ascii="宋体" w:hAnsi="宋体"/>
                <w:color w:val="000000"/>
                <w:sz w:val="24"/>
              </w:rPr>
              <w:t>素 质</w:t>
            </w: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地理</w:t>
            </w: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生物</w:t>
            </w: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物 理</w:t>
            </w:r>
          </w:p>
          <w:p>
            <w:pPr>
              <w:snapToGrid w:val="0"/>
              <w:spacing w:line="360" w:lineRule="exact"/>
              <w:jc w:val="center"/>
              <w:rPr>
                <w:rFonts w:ascii="宋体" w:hAnsi="宋体"/>
                <w:color w:val="000000"/>
                <w:sz w:val="24"/>
              </w:rPr>
            </w:pPr>
            <w:r>
              <w:rPr>
                <w:rFonts w:hint="eastAsia" w:ascii="宋体" w:hAnsi="宋体"/>
                <w:color w:val="000000"/>
                <w:sz w:val="24"/>
              </w:rPr>
              <w:t>实 验</w:t>
            </w:r>
          </w:p>
        </w:tc>
        <w:tc>
          <w:tcPr>
            <w:tcW w:w="93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化 学</w:t>
            </w:r>
          </w:p>
          <w:p>
            <w:pPr>
              <w:snapToGrid w:val="0"/>
              <w:spacing w:line="360" w:lineRule="exact"/>
              <w:jc w:val="center"/>
              <w:rPr>
                <w:rFonts w:ascii="宋体" w:hAnsi="宋体"/>
                <w:color w:val="000000"/>
                <w:sz w:val="24"/>
              </w:rPr>
            </w:pPr>
            <w:r>
              <w:rPr>
                <w:rFonts w:hint="eastAsia" w:ascii="宋体" w:hAnsi="宋体"/>
                <w:color w:val="000000"/>
                <w:sz w:val="24"/>
              </w:rPr>
              <w:t>实 验</w:t>
            </w:r>
          </w:p>
        </w:tc>
        <w:tc>
          <w:tcPr>
            <w:tcW w:w="1544" w:type="dxa"/>
            <w:vMerge w:val="continue"/>
            <w:tcBorders>
              <w:top w:val="single" w:color="auto" w:sz="4" w:space="0"/>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1809"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Arial Unicode MS"/>
                <w:color w:val="000000"/>
                <w:sz w:val="24"/>
              </w:rPr>
            </w:pPr>
          </w:p>
        </w:tc>
        <w:tc>
          <w:tcPr>
            <w:tcW w:w="1098" w:type="dxa"/>
            <w:vMerge w:val="continue"/>
            <w:tcBorders>
              <w:top w:val="nil"/>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成 绩</w:t>
            </w:r>
          </w:p>
        </w:tc>
        <w:tc>
          <w:tcPr>
            <w:tcW w:w="7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90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93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544" w:type="dxa"/>
            <w:vMerge w:val="continue"/>
            <w:tcBorders>
              <w:top w:val="single" w:color="auto" w:sz="4" w:space="0"/>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联系电话</w:t>
            </w:r>
          </w:p>
        </w:tc>
        <w:tc>
          <w:tcPr>
            <w:tcW w:w="2224"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499"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家庭住址</w:t>
            </w:r>
          </w:p>
        </w:tc>
        <w:tc>
          <w:tcPr>
            <w:tcW w:w="4043"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8"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初中阶段</w:t>
            </w:r>
          </w:p>
          <w:p>
            <w:pPr>
              <w:snapToGrid w:val="0"/>
              <w:spacing w:line="360" w:lineRule="exact"/>
              <w:jc w:val="center"/>
              <w:rPr>
                <w:rFonts w:ascii="宋体" w:hAnsi="宋体"/>
                <w:color w:val="000000"/>
                <w:sz w:val="24"/>
              </w:rPr>
            </w:pPr>
            <w:r>
              <w:rPr>
                <w:rFonts w:hint="eastAsia" w:ascii="宋体" w:hAnsi="宋体"/>
                <w:color w:val="000000"/>
                <w:sz w:val="24"/>
              </w:rPr>
              <w:t>体育竞赛</w:t>
            </w:r>
          </w:p>
          <w:p>
            <w:pPr>
              <w:snapToGrid w:val="0"/>
              <w:spacing w:line="360" w:lineRule="exact"/>
              <w:jc w:val="center"/>
              <w:rPr>
                <w:rFonts w:ascii="宋体" w:hAnsi="宋体"/>
                <w:color w:val="000000"/>
                <w:sz w:val="24"/>
              </w:rPr>
            </w:pPr>
            <w:r>
              <w:rPr>
                <w:rFonts w:hint="eastAsia" w:ascii="宋体" w:hAnsi="宋体"/>
                <w:color w:val="000000"/>
                <w:sz w:val="24"/>
              </w:rPr>
              <w:t>获奖情况</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8"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学校推荐</w:t>
            </w:r>
          </w:p>
          <w:p>
            <w:pPr>
              <w:snapToGrid w:val="0"/>
              <w:spacing w:line="360" w:lineRule="exact"/>
              <w:jc w:val="center"/>
              <w:rPr>
                <w:rFonts w:ascii="宋体" w:hAnsi="宋体"/>
                <w:color w:val="000000"/>
                <w:sz w:val="24"/>
              </w:rPr>
            </w:pPr>
            <w:r>
              <w:rPr>
                <w:rFonts w:hint="eastAsia" w:ascii="宋体" w:hAnsi="宋体"/>
                <w:color w:val="000000"/>
                <w:sz w:val="24"/>
              </w:rPr>
              <w:t>意   见</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u w:val="single"/>
              </w:rPr>
            </w:pPr>
          </w:p>
          <w:p>
            <w:pPr>
              <w:snapToGrid w:val="0"/>
              <w:spacing w:line="360" w:lineRule="exact"/>
              <w:jc w:val="center"/>
              <w:rPr>
                <w:rFonts w:ascii="宋体" w:hAnsi="宋体"/>
                <w:color w:val="000000"/>
                <w:sz w:val="24"/>
                <w:u w:val="single"/>
              </w:rPr>
            </w:pPr>
          </w:p>
          <w:p>
            <w:pPr>
              <w:snapToGrid w:val="0"/>
              <w:spacing w:line="360" w:lineRule="exact"/>
              <w:ind w:firstLine="3480" w:firstLineChars="1450"/>
              <w:rPr>
                <w:rFonts w:ascii="宋体" w:hAnsi="宋体"/>
                <w:color w:val="000000"/>
                <w:sz w:val="24"/>
              </w:rPr>
            </w:pPr>
            <w:r>
              <w:rPr>
                <w:rFonts w:hint="eastAsia" w:ascii="宋体" w:hAnsi="宋体"/>
                <w:color w:val="000000"/>
                <w:sz w:val="24"/>
              </w:rPr>
              <w:t>中学（盖章）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测试结论</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1"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录取学校</w:t>
            </w:r>
          </w:p>
          <w:p>
            <w:pPr>
              <w:snapToGrid w:val="0"/>
              <w:spacing w:line="360" w:lineRule="exact"/>
              <w:jc w:val="center"/>
              <w:rPr>
                <w:rFonts w:ascii="宋体" w:hAnsi="宋体"/>
                <w:color w:val="000000"/>
                <w:sz w:val="24"/>
              </w:rPr>
            </w:pPr>
            <w:r>
              <w:rPr>
                <w:rFonts w:hint="eastAsia" w:ascii="宋体" w:hAnsi="宋体"/>
                <w:color w:val="000000"/>
                <w:sz w:val="24"/>
              </w:rPr>
              <w:t>意   见</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bl>
    <w:p>
      <w:pPr>
        <w:snapToGrid w:val="0"/>
        <w:spacing w:line="360" w:lineRule="exact"/>
        <w:rPr>
          <w:rFonts w:ascii="宋体" w:hAnsi="宋体"/>
          <w:color w:val="000000"/>
        </w:rPr>
      </w:pPr>
      <w:r>
        <w:rPr>
          <w:rFonts w:hint="eastAsia" w:ascii="宋体" w:hAnsi="宋体"/>
          <w:color w:val="000000"/>
        </w:rPr>
        <w:t xml:space="preserve"> 备注：（报表名复印有效） </w:t>
      </w:r>
    </w:p>
    <w:p>
      <w:pPr>
        <w:snapToGrid w:val="0"/>
        <w:spacing w:line="360" w:lineRule="exact"/>
        <w:rPr>
          <w:rFonts w:ascii="宋体" w:hAnsi="宋体"/>
          <w:color w:val="000000"/>
        </w:rPr>
      </w:pPr>
      <w:r>
        <w:rPr>
          <w:rFonts w:hint="eastAsia" w:ascii="宋体" w:hAnsi="宋体"/>
          <w:color w:val="000000"/>
        </w:rPr>
        <w:t xml:space="preserve">    1、自主招生报考资格的认定工作由自主招生推荐学校负责，若发现有虚报情况，即取消该生的体育测试或录取资格。</w:t>
      </w:r>
    </w:p>
    <w:p>
      <w:pPr>
        <w:pStyle w:val="2"/>
        <w:snapToGrid w:val="0"/>
        <w:spacing w:line="360" w:lineRule="exact"/>
        <w:ind w:firstLine="403" w:firstLineChars="192"/>
        <w:rPr>
          <w:rFonts w:ascii="宋体" w:hAnsi="宋体" w:eastAsia="宋体"/>
          <w:color w:val="000000"/>
          <w:kern w:val="2"/>
          <w:sz w:val="21"/>
          <w:szCs w:val="21"/>
        </w:rPr>
      </w:pPr>
      <w:r>
        <w:rPr>
          <w:rFonts w:hint="eastAsia" w:ascii="宋体" w:hAnsi="宋体"/>
          <w:color w:val="000000"/>
          <w:sz w:val="21"/>
          <w:szCs w:val="21"/>
        </w:rPr>
        <w:t>2、报名时间：</w:t>
      </w:r>
      <w:r>
        <w:rPr>
          <w:rFonts w:hint="eastAsia" w:ascii="宋体" w:hAnsi="宋体" w:eastAsia="宋体"/>
          <w:color w:val="000000"/>
          <w:kern w:val="2"/>
          <w:sz w:val="21"/>
          <w:szCs w:val="21"/>
        </w:rPr>
        <w:t>2022年6月13日至14日（截止时间6月14日下午5：30）</w:t>
      </w:r>
    </w:p>
    <w:p>
      <w:pPr>
        <w:snapToGrid w:val="0"/>
        <w:spacing w:line="360" w:lineRule="exact"/>
        <w:ind w:firstLine="420" w:firstLineChars="200"/>
        <w:rPr>
          <w:rFonts w:ascii="宋体" w:hAnsi="宋体"/>
          <w:color w:val="FF0000"/>
        </w:rPr>
      </w:pPr>
      <w:r>
        <w:rPr>
          <w:rFonts w:hint="eastAsia" w:ascii="宋体" w:hAnsi="宋体"/>
          <w:color w:val="FF0000"/>
        </w:rPr>
        <w:t>3、测试时间：2022年7月2日（星期五），上午8：00（初定）</w:t>
      </w:r>
    </w:p>
    <w:p>
      <w:pPr>
        <w:snapToGrid w:val="0"/>
        <w:spacing w:line="360" w:lineRule="exact"/>
        <w:ind w:firstLine="420" w:firstLineChars="200"/>
        <w:rPr>
          <w:rFonts w:ascii="宋体" w:hAnsi="宋体"/>
          <w:color w:val="000000"/>
        </w:rPr>
      </w:pPr>
      <w:r>
        <w:rPr>
          <w:rFonts w:hint="eastAsia" w:ascii="宋体" w:hAnsi="宋体"/>
          <w:color w:val="000000"/>
        </w:rPr>
        <w:t>4、测试地点:宁德五中运动场</w:t>
      </w:r>
    </w:p>
    <w:p>
      <w:pPr>
        <w:spacing w:line="360" w:lineRule="exact"/>
      </w:pPr>
      <w:r>
        <w:rPr>
          <w:rFonts w:hint="eastAsia" w:ascii="宋体" w:hAnsi="宋体"/>
          <w:color w:val="000000"/>
        </w:rPr>
        <w:t xml:space="preserve">    5、专项类别填写篮球、足球或田径，足球申报“守门员”要特别注明，田径要注明具体专项。</w:t>
      </w:r>
    </w:p>
    <w:p>
      <w:pPr>
        <w:snapToGrid w:val="0"/>
        <w:spacing w:line="520" w:lineRule="exact"/>
        <w:ind w:firstLine="560" w:firstLineChars="200"/>
        <w:rPr>
          <w:rFonts w:ascii="宋体" w:hAnsi="宋体"/>
          <w:color w:val="000000"/>
          <w:sz w:val="28"/>
          <w:szCs w:val="28"/>
        </w:rPr>
        <w:sectPr>
          <w:footerReference r:id="rId3" w:type="default"/>
          <w:pgSz w:w="12240" w:h="15840"/>
          <w:pgMar w:top="1134" w:right="1418" w:bottom="1134" w:left="1418" w:header="720" w:footer="720" w:gutter="0"/>
          <w:cols w:space="720" w:num="1"/>
          <w:docGrid w:linePitch="286" w:charSpace="0"/>
        </w:sectPr>
      </w:pPr>
    </w:p>
    <w:p>
      <w:pPr>
        <w:pStyle w:val="2"/>
        <w:snapToGrid w:val="0"/>
        <w:spacing w:line="360" w:lineRule="exact"/>
        <w:jc w:val="both"/>
        <w:rPr>
          <w:rFonts w:ascii="宋体" w:hAnsi="宋体" w:eastAsia="宋体"/>
          <w:sz w:val="28"/>
          <w:szCs w:val="21"/>
        </w:rPr>
      </w:pPr>
      <w:r>
        <w:rPr>
          <w:rFonts w:hint="eastAsia"/>
          <w:sz w:val="28"/>
          <w:szCs w:val="21"/>
        </w:rPr>
        <w:t>　</w:t>
      </w:r>
      <w:r>
        <w:rPr>
          <w:rFonts w:hint="eastAsia" w:ascii="宋体" w:hAnsi="宋体" w:eastAsia="宋体"/>
          <w:sz w:val="28"/>
          <w:szCs w:val="21"/>
        </w:rPr>
        <w:t>附件2</w:t>
      </w:r>
    </w:p>
    <w:p>
      <w:pPr>
        <w:pStyle w:val="2"/>
        <w:snapToGrid w:val="0"/>
        <w:spacing w:line="360" w:lineRule="exact"/>
        <w:jc w:val="center"/>
        <w:rPr>
          <w:rFonts w:ascii="宋体" w:hAnsi="宋体" w:eastAsia="宋体"/>
          <w:b/>
          <w:sz w:val="28"/>
          <w:szCs w:val="21"/>
        </w:rPr>
      </w:pPr>
      <w:r>
        <w:rPr>
          <w:rFonts w:hint="eastAsia" w:ascii="宋体" w:hAnsi="宋体" w:eastAsia="宋体"/>
          <w:b/>
          <w:sz w:val="28"/>
          <w:szCs w:val="21"/>
        </w:rPr>
        <w:t>宁德五中2022年体育自主招生报考名单汇总表</w:t>
      </w:r>
    </w:p>
    <w:p>
      <w:pPr>
        <w:pStyle w:val="2"/>
        <w:snapToGrid w:val="0"/>
        <w:spacing w:line="360" w:lineRule="exact"/>
        <w:rPr>
          <w:rFonts w:ascii="宋体" w:hAnsi="宋体" w:eastAsia="宋体"/>
          <w:sz w:val="28"/>
          <w:szCs w:val="21"/>
        </w:rPr>
      </w:pPr>
      <w:r>
        <w:rPr>
          <w:rFonts w:hint="eastAsia" w:ascii="宋体" w:hAnsi="宋体" w:eastAsia="宋体"/>
          <w:sz w:val="28"/>
          <w:szCs w:val="21"/>
        </w:rPr>
        <w:t>学校：                   （加盖生源校公章）</w:t>
      </w:r>
    </w:p>
    <w:tbl>
      <w:tblPr>
        <w:tblStyle w:val="5"/>
        <w:tblW w:w="14190" w:type="dxa"/>
        <w:tblInd w:w="93" w:type="dxa"/>
        <w:tblLayout w:type="autofit"/>
        <w:tblCellMar>
          <w:top w:w="0" w:type="dxa"/>
          <w:left w:w="108" w:type="dxa"/>
          <w:bottom w:w="0" w:type="dxa"/>
          <w:right w:w="108" w:type="dxa"/>
        </w:tblCellMar>
      </w:tblPr>
      <w:tblGrid>
        <w:gridCol w:w="820"/>
        <w:gridCol w:w="1605"/>
        <w:gridCol w:w="1255"/>
        <w:gridCol w:w="1013"/>
        <w:gridCol w:w="1267"/>
        <w:gridCol w:w="880"/>
        <w:gridCol w:w="1397"/>
        <w:gridCol w:w="1276"/>
        <w:gridCol w:w="1417"/>
        <w:gridCol w:w="1701"/>
        <w:gridCol w:w="1559"/>
      </w:tblGrid>
      <w:tr>
        <w:tblPrEx>
          <w:tblCellMar>
            <w:top w:w="0" w:type="dxa"/>
            <w:left w:w="108" w:type="dxa"/>
            <w:bottom w:w="0" w:type="dxa"/>
            <w:right w:w="108" w:type="dxa"/>
          </w:tblCellMar>
        </w:tblPrEx>
        <w:trPr>
          <w:trHeight w:val="36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序号</w:t>
            </w:r>
          </w:p>
        </w:tc>
        <w:tc>
          <w:tcPr>
            <w:tcW w:w="160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中考报名号</w:t>
            </w:r>
          </w:p>
        </w:tc>
        <w:tc>
          <w:tcPr>
            <w:tcW w:w="125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考生姓名</w:t>
            </w:r>
          </w:p>
        </w:tc>
        <w:tc>
          <w:tcPr>
            <w:tcW w:w="1013"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性别</w:t>
            </w:r>
          </w:p>
        </w:tc>
        <w:tc>
          <w:tcPr>
            <w:tcW w:w="126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出生年月</w:t>
            </w:r>
          </w:p>
        </w:tc>
        <w:tc>
          <w:tcPr>
            <w:tcW w:w="880"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民族</w:t>
            </w:r>
          </w:p>
        </w:tc>
        <w:tc>
          <w:tcPr>
            <w:tcW w:w="139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身高（cm）</w:t>
            </w:r>
          </w:p>
        </w:tc>
        <w:tc>
          <w:tcPr>
            <w:tcW w:w="1276"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报名专项</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ind w:firstLine="110" w:firstLineChars="50"/>
              <w:rPr>
                <w:rFonts w:ascii="宋体" w:hAnsi="宋体"/>
                <w:bCs/>
                <w:color w:val="000000"/>
                <w:kern w:val="0"/>
                <w:sz w:val="22"/>
              </w:rPr>
            </w:pPr>
            <w:r>
              <w:rPr>
                <w:rFonts w:hint="eastAsia" w:ascii="宋体" w:hAnsi="宋体"/>
                <w:color w:val="000000"/>
                <w:sz w:val="22"/>
              </w:rPr>
              <w:t>联系</w:t>
            </w:r>
            <w:r>
              <w:rPr>
                <w:rFonts w:hint="eastAsia" w:ascii="宋体" w:hAnsi="宋体"/>
                <w:bCs/>
                <w:color w:val="000000"/>
                <w:kern w:val="0"/>
                <w:sz w:val="22"/>
              </w:rPr>
              <w:t>电话</w:t>
            </w: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获奖最高级别</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是否守门员</w:t>
            </w: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2</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3</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4</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5</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6</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7</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8</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9</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10</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nil"/>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11</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12</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13</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14</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nil"/>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15</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bl>
    <w:p>
      <w:pPr>
        <w:pStyle w:val="2"/>
        <w:snapToGrid w:val="0"/>
        <w:spacing w:line="360" w:lineRule="exact"/>
        <w:rPr>
          <w:rFonts w:ascii="宋体" w:hAnsi="宋体" w:eastAsia="宋体"/>
          <w:sz w:val="22"/>
          <w:szCs w:val="21"/>
        </w:rPr>
      </w:pPr>
      <w:r>
        <w:rPr>
          <w:rFonts w:hint="eastAsia" w:ascii="宋体" w:hAnsi="宋体" w:eastAsia="宋体"/>
          <w:sz w:val="22"/>
          <w:szCs w:val="21"/>
        </w:rPr>
        <w:t>备注：1.本表由生源校负责填写，并将本表电子文档发送邮箱ndwz7305@163.com</w:t>
      </w:r>
    </w:p>
    <w:p>
      <w:pPr>
        <w:pStyle w:val="2"/>
        <w:snapToGrid w:val="0"/>
        <w:spacing w:line="360" w:lineRule="exact"/>
        <w:ind w:firstLine="660" w:firstLineChars="300"/>
        <w:rPr>
          <w:rFonts w:ascii="宋体" w:hAnsi="宋体" w:eastAsia="宋体"/>
          <w:sz w:val="22"/>
          <w:szCs w:val="21"/>
        </w:rPr>
      </w:pPr>
      <w:r>
        <w:rPr>
          <w:rFonts w:hint="eastAsia" w:ascii="宋体" w:hAnsi="宋体" w:eastAsia="宋体"/>
          <w:sz w:val="22"/>
          <w:szCs w:val="21"/>
        </w:rPr>
        <w:t>2. 田径要注明选报专项，专项包括：男女2</w:t>
      </w:r>
      <w:r>
        <w:rPr>
          <w:rFonts w:ascii="宋体" w:hAnsi="宋体" w:eastAsia="宋体"/>
          <w:sz w:val="22"/>
          <w:szCs w:val="21"/>
        </w:rPr>
        <w:t>00</w:t>
      </w:r>
      <w:r>
        <w:rPr>
          <w:rFonts w:hint="eastAsia" w:ascii="宋体" w:hAnsi="宋体" w:eastAsia="宋体"/>
          <w:sz w:val="22"/>
          <w:szCs w:val="21"/>
        </w:rPr>
        <w:t>米、男女8</w:t>
      </w:r>
      <w:r>
        <w:rPr>
          <w:rFonts w:ascii="宋体" w:hAnsi="宋体" w:eastAsia="宋体"/>
          <w:sz w:val="22"/>
          <w:szCs w:val="21"/>
        </w:rPr>
        <w:t>00</w:t>
      </w:r>
      <w:r>
        <w:rPr>
          <w:rFonts w:hint="eastAsia" w:ascii="宋体" w:hAnsi="宋体" w:eastAsia="宋体"/>
          <w:sz w:val="22"/>
          <w:szCs w:val="21"/>
        </w:rPr>
        <w:t>米、男女跳远、男女跳高、男女铅球，男子三级跳远。</w:t>
      </w:r>
    </w:p>
    <w:p>
      <w:pPr>
        <w:spacing w:line="520" w:lineRule="exact"/>
        <w:rPr>
          <w:sz w:val="28"/>
          <w:szCs w:val="28"/>
        </w:rPr>
      </w:pPr>
      <w:r>
        <w:rPr>
          <w:rFonts w:hint="eastAsia"/>
          <w:sz w:val="28"/>
          <w:szCs w:val="28"/>
        </w:rPr>
        <w:t>　　</w:t>
      </w:r>
    </w:p>
    <w:p>
      <w:pPr>
        <w:spacing w:line="520" w:lineRule="exact"/>
        <w:rPr>
          <w:rFonts w:asciiTheme="minorEastAsia" w:hAnsiTheme="minorEastAsia" w:eastAsiaTheme="minorEastAsia"/>
          <w:b/>
          <w:bCs/>
          <w:color w:val="000000"/>
          <w:sz w:val="28"/>
          <w:szCs w:val="28"/>
        </w:rPr>
        <w:sectPr>
          <w:pgSz w:w="16838" w:h="11906" w:orient="landscape"/>
          <w:pgMar w:top="1797" w:right="1440" w:bottom="1797" w:left="1440" w:header="851" w:footer="992" w:gutter="0"/>
          <w:cols w:space="425" w:num="1"/>
          <w:docGrid w:type="lines" w:linePitch="312" w:charSpace="0"/>
        </w:sectPr>
      </w:pP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附件3</w:t>
      </w:r>
    </w:p>
    <w:p>
      <w:pPr>
        <w:pStyle w:val="2"/>
        <w:snapToGrid w:val="0"/>
        <w:spacing w:line="500" w:lineRule="exact"/>
        <w:ind w:firstLine="694" w:firstLineChars="192"/>
        <w:jc w:val="center"/>
        <w:rPr>
          <w:rFonts w:ascii="宋体" w:hAnsi="宋体" w:eastAsia="宋体"/>
          <w:b/>
          <w:bCs/>
          <w:color w:val="000000"/>
          <w:sz w:val="36"/>
          <w:szCs w:val="36"/>
        </w:rPr>
      </w:pPr>
      <w:r>
        <w:rPr>
          <w:rFonts w:hint="eastAsia" w:ascii="宋体" w:hAnsi="宋体" w:eastAsia="宋体"/>
          <w:b/>
          <w:bCs/>
          <w:color w:val="000000"/>
          <w:sz w:val="36"/>
          <w:szCs w:val="36"/>
        </w:rPr>
        <w:t>宁德五中2022年秋季体育自主招生专项测试项目</w:t>
      </w:r>
    </w:p>
    <w:p>
      <w:pPr>
        <w:pStyle w:val="2"/>
        <w:snapToGrid w:val="0"/>
        <w:spacing w:line="500" w:lineRule="exact"/>
        <w:ind w:firstLine="694" w:firstLineChars="192"/>
        <w:jc w:val="center"/>
        <w:rPr>
          <w:rFonts w:ascii="宋体" w:hAnsi="宋体" w:eastAsia="宋体"/>
          <w:b/>
          <w:bCs/>
          <w:color w:val="000000"/>
          <w:sz w:val="36"/>
          <w:szCs w:val="36"/>
        </w:rPr>
      </w:pPr>
      <w:r>
        <w:rPr>
          <w:rFonts w:hint="eastAsia" w:ascii="宋体" w:hAnsi="宋体" w:eastAsia="宋体"/>
          <w:b/>
          <w:bCs/>
          <w:color w:val="000000"/>
          <w:sz w:val="36"/>
          <w:szCs w:val="36"/>
        </w:rPr>
        <w:t>及评分标准（说明）</w:t>
      </w: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一、男子篮球</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1、报考资格：</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男子身高1.70M以上，助跑摸</w:t>
      </w:r>
      <w:r>
        <w:rPr>
          <w:rFonts w:hint="eastAsia" w:ascii="宋体" w:hAnsi="宋体" w:eastAsia="宋体"/>
          <w:sz w:val="30"/>
          <w:szCs w:val="30"/>
        </w:rPr>
        <w:t>高2.960M（含2.960M）</w:t>
      </w:r>
      <w:r>
        <w:rPr>
          <w:rFonts w:hint="eastAsia" w:ascii="宋体" w:hAnsi="宋体" w:eastAsia="宋体"/>
          <w:color w:val="000000"/>
          <w:sz w:val="30"/>
          <w:szCs w:val="30"/>
        </w:rPr>
        <w:t>以上，身体健康状况良好者，具有较扎实的篮球基本技术。</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2、专项测试项目：助跑摸高、1分钟投篮（5M）、半场往返运球上篮、全场教学比赛。</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3、测试办法：</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（1）助跑摸高（20分）：助跑单双脚跳起摸高，以摸高的最高度计分，每人做三次，计其中最佳成绩。</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2）半场往返运球投篮（20分）：由球场右侧边线中点开始，面向球篮以右手运球上篮，同时开始计时，球投中篮后，还以右手运至左侧边线中点；然后折转换左手运球上篮；投中篮后，还以左手运球回到原起点。</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（3）1分钟跳投（20分）：以篮圈投影中心为圆心，以该点至罚球线的距离为半径，划一圆弧。开始时考生在弧线外作跳投，并开始计时，投篮后自抢篮板球，再运至弧线外再跳投，连续做一分钟。</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4）全场教学比赛（40分）：根据考生人数进行全场或半场的编队比赛，采用半场人盯人防守，测验其技术和战术的运作能力。对成绩较好的考生，可再进行一轮比赛，每场比赛时间，要以能够全部观察、了解每个考生的情况而定，主要评定内容有：</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①个人攻击能力：观察进攻技术运用的合理性和熟练程序，重点看投篮、突破和传接球；</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②防守能力：观察个人防守和协同防守的能力；</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③战术意识：观察全场比赛中攻守转换速度、快攻意识和个人技、战术应用的能力。</w:t>
      </w:r>
    </w:p>
    <w:p>
      <w:pPr>
        <w:pStyle w:val="2"/>
        <w:snapToGrid w:val="0"/>
        <w:spacing w:line="500" w:lineRule="exact"/>
        <w:ind w:firstLine="578" w:firstLineChars="192"/>
        <w:rPr>
          <w:rFonts w:ascii="宋体" w:hAnsi="宋体" w:eastAsia="宋体"/>
          <w:b/>
          <w:bCs/>
          <w:color w:val="000000"/>
          <w:sz w:val="30"/>
          <w:szCs w:val="30"/>
        </w:rPr>
      </w:pP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二、</w:t>
      </w:r>
      <w:r>
        <w:rPr>
          <w:rFonts w:hint="eastAsia" w:ascii="宋体" w:hAnsi="宋体" w:eastAsia="宋体"/>
          <w:b/>
          <w:bCs/>
          <w:sz w:val="30"/>
          <w:szCs w:val="30"/>
        </w:rPr>
        <w:t>足球：</w:t>
      </w:r>
    </w:p>
    <w:p>
      <w:pPr>
        <w:spacing w:line="360" w:lineRule="auto"/>
        <w:ind w:firstLine="600" w:firstLineChars="200"/>
        <w:rPr>
          <w:rFonts w:ascii="宋体" w:hAnsi="宋体"/>
          <w:color w:val="000000"/>
          <w:kern w:val="0"/>
          <w:sz w:val="30"/>
          <w:szCs w:val="30"/>
        </w:rPr>
      </w:pPr>
      <w:r>
        <w:rPr>
          <w:rFonts w:hint="eastAsia" w:ascii="宋体" w:hAnsi="宋体"/>
          <w:color w:val="000000"/>
          <w:sz w:val="30"/>
          <w:szCs w:val="30"/>
        </w:rPr>
        <w:t>１、报考资格：</w:t>
      </w:r>
      <w:r>
        <w:rPr>
          <w:rFonts w:hint="eastAsia" w:ascii="宋体" w:hAnsi="宋体"/>
          <w:color w:val="000000"/>
          <w:kern w:val="0"/>
          <w:sz w:val="30"/>
          <w:szCs w:val="30"/>
        </w:rPr>
        <w:t>身体健康状况良好，具有比较扎实的足球基本技术。</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2、足球专项测试项目（满分100分）：颠球、定位球传准、20米运球过竿射门、比赛。（注：守门员免试20米运球过竿射门，加试接扑球技术。）</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3、测试办法：</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（1）颠球（20分）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测试方法（男女相同）：</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a.受试者可用脚、大腿、胸、肩和头等各部位，随意连续颠球。主考者数计颠球个数。如果球落地，则为一次颠球结束。</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b.每人做两次，取最佳一次成绩，低于10次不计分。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（2）定位球传准（30分）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A.场地设置</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 xml:space="preserve">以半径为2米、2.5米、3米、3.5米画同心圆。 </w:t>
      </w:r>
      <w:r>
        <w:rPr>
          <w:rFonts w:hint="eastAsia" w:ascii="宋体" w:hAnsi="宋体"/>
          <w:b/>
          <w:color w:val="000000"/>
          <w:sz w:val="30"/>
          <w:szCs w:val="30"/>
        </w:rPr>
        <w:t>(传准距离男为25米、女为15米)</w:t>
      </w:r>
      <w:r>
        <w:rPr>
          <w:rFonts w:hint="eastAsia" w:ascii="宋体" w:hAnsi="宋体"/>
          <w:color w:val="000000"/>
          <w:sz w:val="30"/>
          <w:szCs w:val="30"/>
        </w:rPr>
        <w:t>。以O为圈心，圆心处插上一根1.5米高并系有彩色小旗的标志竿，作为传准的目标。</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343150" cy="3171825"/>
            <wp:effectExtent l="0" t="0" r="0" b="9525"/>
            <wp:wrapSquare wrapText="bothSides"/>
            <wp:docPr id="4" name="图片 2" descr="C:\Users\ADMINI~1\AppData\Local\Temp\ksohtml40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ksohtml4044\wps3.jpg"/>
                    <pic:cNvPicPr>
                      <a:picLocks noChangeAspect="1" noChangeArrowheads="1"/>
                    </pic:cNvPicPr>
                  </pic:nvPicPr>
                  <pic:blipFill>
                    <a:blip r:embed="rId6" cstate="print"/>
                    <a:srcRect/>
                    <a:stretch>
                      <a:fillRect/>
                    </a:stretch>
                  </pic:blipFill>
                  <pic:spPr>
                    <a:xfrm>
                      <a:off x="0" y="0"/>
                      <a:ext cx="2343150" cy="3171825"/>
                    </a:xfrm>
                    <a:prstGeom prst="rect">
                      <a:avLst/>
                    </a:prstGeom>
                    <a:noFill/>
                    <a:ln w="9525">
                      <a:noFill/>
                      <a:miter lim="800000"/>
                      <a:headEnd/>
                      <a:tailEnd/>
                    </a:ln>
                  </pic:spPr>
                </pic:pic>
              </a:graphicData>
            </a:graphic>
          </wp:anchor>
        </w:drawing>
      </w:r>
      <w:r>
        <w:rPr>
          <w:rFonts w:hint="eastAsia" w:ascii="宋体" w:hAnsi="宋体"/>
          <w:color w:val="000000"/>
          <w:sz w:val="30"/>
          <w:szCs w:val="30"/>
        </w:rPr>
        <w:t>B.测试方法</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a.受试者将球放在限制线上，用任一脚背内侧向圆圈里传球，球落在圈里或圈线上均为有效。</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b.每人连续做5次，每次均计成绩，5次成绩之和为该项考试达标成绩。</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Ｃ.评分标准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该项成绩满分为（30分），其中达标成绩满分为25分，技评成绩满分为5分。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a.定位球传准达标成绩（25分）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测试时，每传入半径为2米圈者，得5分；每传入半径为2.5米圈者，得4分；每传入半径为3米圈者，得3分；每传入半径为3.5米圈者，得2分。未传准者，不计成绩。5次测试成绩之和为该项测试成绩。</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b.定位球传准技评成绩（5分）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监考员根据考生的表现给予技评成绩。考生的最终技评成绩为各个监考员技评成绩之和的平均值。</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（3）20米运球过竿射门（30分）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A.场地设置</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a.在罚球区线中点处，画一条20米长的垂线，距罚球区线之远端为起点。</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b.距罚球区线2米处起，沿20米垂线插置标竿8根，竿间距离为2米，第8根标竿距起点4米。</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c.标竿固定垂直插在地面上，插入地下深度不限，以受试者碰不倒竿为宜。竿高至少1.5米。</w:t>
      </w:r>
    </w:p>
    <w:p>
      <w:pPr>
        <w:spacing w:line="360" w:lineRule="auto"/>
        <w:rPr>
          <w:rFonts w:ascii="宋体" w:hAnsi="宋体"/>
          <w:color w:val="000000"/>
          <w:sz w:val="28"/>
          <w:szCs w:val="28"/>
        </w:rPr>
      </w:pPr>
      <w:r>
        <w:drawing>
          <wp:inline distT="0" distB="0" distL="0" distR="0">
            <wp:extent cx="3933825" cy="3400425"/>
            <wp:effectExtent l="0" t="0" r="9525" b="9525"/>
            <wp:docPr id="5" name="图片 5" descr="C:\Users\ADMINI~1\AppData\Local\Temp\ksohtml404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4044\wps4.jpg"/>
                    <pic:cNvPicPr>
                      <a:picLocks noChangeAspect="1" noChangeArrowheads="1"/>
                    </pic:cNvPicPr>
                  </pic:nvPicPr>
                  <pic:blipFill>
                    <a:blip r:embed="rId7" cstate="print"/>
                    <a:srcRect/>
                    <a:stretch>
                      <a:fillRect/>
                    </a:stretch>
                  </pic:blipFill>
                  <pic:spPr>
                    <a:xfrm>
                      <a:off x="0" y="0"/>
                      <a:ext cx="3933825" cy="3400425"/>
                    </a:xfrm>
                    <a:prstGeom prst="rect">
                      <a:avLst/>
                    </a:prstGeom>
                    <a:noFill/>
                    <a:ln w="9525">
                      <a:noFill/>
                      <a:miter lim="800000"/>
                      <a:headEnd/>
                      <a:tailEnd/>
                    </a:ln>
                  </pic:spPr>
                </pic:pic>
              </a:graphicData>
            </a:graphic>
          </wp:inline>
        </w:drawing>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B.测试方法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a.受试者从起点开始运球，脚触球则立即开表计时。运球逐个绕过标竿后射门、球越过球门线时则停表。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b.每人做两次，取最佳一次成绩。</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c.运球漏竿或未射中球门，则无成绩。若射中球门横木或立柱，可补做一次。</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C.评分标准</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该项成绩满分为（30分），其中达标成绩满分为25分，技评成绩满分为5分。监考员根据考生的表现给予技评成绩，考生的最终技评成绩为各个监考员技评成绩之和的平均值。</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（4）比赛（20分）</w:t>
      </w:r>
    </w:p>
    <w:p>
      <w:pPr>
        <w:spacing w:line="520" w:lineRule="exact"/>
        <w:ind w:firstLine="700" w:firstLineChars="250"/>
        <w:rPr>
          <w:rFonts w:ascii="宋体" w:hAnsi="宋体"/>
          <w:color w:val="000000"/>
          <w:sz w:val="28"/>
          <w:szCs w:val="28"/>
        </w:rPr>
      </w:pPr>
      <w:r>
        <w:rPr>
          <w:rFonts w:hint="eastAsia" w:ascii="宋体" w:hAnsi="宋体"/>
          <w:color w:val="000000"/>
          <w:sz w:val="28"/>
          <w:szCs w:val="28"/>
        </w:rPr>
        <w:t>测试方法：考生进行教学比赛，监考员根据考生在教学比赛中的表现给予比赛成绩。考生的最终技评成绩为各个监考员技评成绩之和的平均值。</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（5）守门员加试接扑球技术（30分）</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守门员免试20米运球过竿射门，加试接扑球技术。</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测试方法：守门员立于球门线中间，主考人位于守门员正面6-8米处，向他前面、左右两侧用手抛球或用脚射低球、平球和高球，守门员完成接扑技术。连续完成10次接扑技术，每次均技评，10次技评成绩之和为该项考试成绩。监考员根据考生的表现给予技评成绩。考生的最终技评成绩为各个监考员技评成绩之和的平均值。</w:t>
      </w:r>
    </w:p>
    <w:p>
      <w:pPr>
        <w:spacing w:line="360" w:lineRule="auto"/>
        <w:ind w:firstLine="643" w:firstLineChars="200"/>
        <w:rPr>
          <w:rFonts w:ascii="宋体" w:hAnsi="宋体"/>
          <w:b/>
          <w:bCs/>
          <w:sz w:val="32"/>
          <w:szCs w:val="28"/>
        </w:rPr>
      </w:pPr>
      <w:r>
        <w:rPr>
          <w:rFonts w:hint="eastAsia" w:ascii="宋体" w:hAnsi="宋体"/>
          <w:b/>
          <w:bCs/>
          <w:sz w:val="32"/>
          <w:szCs w:val="28"/>
        </w:rPr>
        <w:t>三、田径：</w:t>
      </w:r>
    </w:p>
    <w:p>
      <w:pPr>
        <w:pStyle w:val="2"/>
        <w:snapToGrid w:val="0"/>
        <w:spacing w:line="500" w:lineRule="exact"/>
        <w:ind w:firstLine="576" w:firstLineChars="192"/>
        <w:rPr>
          <w:rFonts w:ascii="宋体" w:hAnsi="宋体" w:eastAsia="宋体"/>
          <w:sz w:val="30"/>
          <w:szCs w:val="30"/>
        </w:rPr>
      </w:pPr>
      <w:r>
        <w:rPr>
          <w:rFonts w:hint="eastAsia" w:ascii="宋体" w:hAnsi="宋体" w:eastAsia="宋体"/>
          <w:sz w:val="30"/>
          <w:szCs w:val="30"/>
        </w:rPr>
        <w:t>1、报考资格：</w:t>
      </w:r>
    </w:p>
    <w:p>
      <w:pPr>
        <w:pStyle w:val="2"/>
        <w:snapToGrid w:val="0"/>
        <w:spacing w:line="500" w:lineRule="exact"/>
        <w:ind w:firstLine="537" w:firstLineChars="192"/>
        <w:rPr>
          <w:rFonts w:ascii="宋体" w:hAnsi="宋体" w:eastAsia="宋体"/>
          <w:kern w:val="2"/>
          <w:sz w:val="28"/>
          <w:szCs w:val="28"/>
        </w:rPr>
      </w:pPr>
      <w:r>
        <w:rPr>
          <w:rFonts w:hint="eastAsia" w:ascii="宋体" w:hAnsi="宋体" w:eastAsia="宋体"/>
          <w:kern w:val="2"/>
          <w:sz w:val="28"/>
          <w:szCs w:val="28"/>
        </w:rPr>
        <w:t>男子身高1.66M以上，女子身高1.55M以上，身体健康状况良好,具有良好的田径训练基础。</w:t>
      </w:r>
    </w:p>
    <w:p>
      <w:pPr>
        <w:spacing w:line="360" w:lineRule="auto"/>
        <w:ind w:firstLine="600" w:firstLineChars="200"/>
        <w:rPr>
          <w:rFonts w:ascii="宋体" w:hAnsi="宋体"/>
          <w:sz w:val="30"/>
          <w:szCs w:val="30"/>
        </w:rPr>
      </w:pPr>
      <w:r>
        <w:rPr>
          <w:rFonts w:hint="eastAsia" w:ascii="宋体" w:hAnsi="宋体"/>
          <w:sz w:val="30"/>
          <w:szCs w:val="30"/>
        </w:rPr>
        <w:t>2、测试项目（满分100分）</w:t>
      </w:r>
    </w:p>
    <w:p>
      <w:pPr>
        <w:spacing w:line="360" w:lineRule="auto"/>
        <w:ind w:firstLine="560" w:firstLineChars="200"/>
        <w:rPr>
          <w:rFonts w:ascii="宋体" w:hAnsi="宋体"/>
          <w:kern w:val="0"/>
          <w:sz w:val="28"/>
          <w:szCs w:val="28"/>
        </w:rPr>
      </w:pPr>
      <w:r>
        <w:rPr>
          <w:rFonts w:hint="eastAsia" w:ascii="宋体" w:hAnsi="宋体"/>
          <w:kern w:val="0"/>
          <w:sz w:val="28"/>
          <w:szCs w:val="28"/>
        </w:rPr>
        <w:t>⑴统一测试：100米（满分15分）、立定三级跳（满分15分）两项。</w:t>
      </w:r>
    </w:p>
    <w:p>
      <w:pPr>
        <w:spacing w:line="360" w:lineRule="auto"/>
        <w:ind w:firstLine="560" w:firstLineChars="200"/>
        <w:rPr>
          <w:rFonts w:ascii="宋体" w:hAnsi="宋体"/>
          <w:sz w:val="30"/>
          <w:szCs w:val="30"/>
        </w:rPr>
      </w:pPr>
      <w:r>
        <w:rPr>
          <w:rFonts w:hint="eastAsia" w:ascii="宋体" w:hAnsi="宋体"/>
          <w:kern w:val="0"/>
          <w:sz w:val="28"/>
          <w:szCs w:val="28"/>
        </w:rPr>
        <w:t>⑵专项测试：从以下6个专项中选择1项进行测试（满分70分）。专项项目包括：男女2</w:t>
      </w:r>
      <w:r>
        <w:rPr>
          <w:rFonts w:ascii="宋体" w:hAnsi="宋体"/>
          <w:kern w:val="0"/>
          <w:sz w:val="28"/>
          <w:szCs w:val="28"/>
        </w:rPr>
        <w:t>00</w:t>
      </w:r>
      <w:r>
        <w:rPr>
          <w:rFonts w:hint="eastAsia" w:ascii="宋体" w:hAnsi="宋体"/>
          <w:kern w:val="0"/>
          <w:sz w:val="28"/>
          <w:szCs w:val="28"/>
        </w:rPr>
        <w:t>米、男女8</w:t>
      </w:r>
      <w:r>
        <w:rPr>
          <w:rFonts w:ascii="宋体" w:hAnsi="宋体"/>
          <w:kern w:val="0"/>
          <w:sz w:val="28"/>
          <w:szCs w:val="28"/>
        </w:rPr>
        <w:t>00</w:t>
      </w:r>
      <w:r>
        <w:rPr>
          <w:rFonts w:hint="eastAsia" w:ascii="宋体" w:hAnsi="宋体"/>
          <w:kern w:val="0"/>
          <w:sz w:val="28"/>
          <w:szCs w:val="28"/>
        </w:rPr>
        <w:t>米、男女跳远、男女跳高、男女铅球，男子三级跳远。</w:t>
      </w:r>
    </w:p>
    <w:p>
      <w:pPr>
        <w:spacing w:line="360" w:lineRule="auto"/>
        <w:ind w:firstLine="600" w:firstLineChars="200"/>
        <w:rPr>
          <w:rFonts w:ascii="宋体" w:hAnsi="宋体"/>
          <w:sz w:val="30"/>
          <w:szCs w:val="30"/>
        </w:rPr>
      </w:pPr>
      <w:r>
        <w:rPr>
          <w:rFonts w:hint="eastAsia" w:ascii="宋体" w:hAnsi="宋体"/>
          <w:sz w:val="30"/>
          <w:szCs w:val="30"/>
        </w:rPr>
        <w:t>3、测试办法：</w:t>
      </w:r>
      <w:r>
        <w:rPr>
          <w:rFonts w:ascii="宋体" w:hAnsi="宋体"/>
          <w:sz w:val="30"/>
          <w:szCs w:val="30"/>
        </w:rPr>
        <w:t xml:space="preserve"> </w:t>
      </w:r>
      <w:r>
        <w:rPr>
          <w:rFonts w:hint="eastAsia" w:ascii="宋体" w:hAnsi="宋体"/>
          <w:sz w:val="30"/>
          <w:szCs w:val="30"/>
        </w:rPr>
        <w:t>参照田径竞赛规则执行。</w:t>
      </w:r>
    </w:p>
    <w:p>
      <w:pPr>
        <w:spacing w:line="360" w:lineRule="auto"/>
        <w:ind w:firstLine="560" w:firstLineChars="200"/>
        <w:rPr>
          <w:rFonts w:ascii="宋体" w:hAnsi="宋体"/>
          <w:kern w:val="0"/>
          <w:sz w:val="28"/>
          <w:szCs w:val="28"/>
        </w:rPr>
      </w:pPr>
      <w:r>
        <w:rPr>
          <w:rFonts w:hint="eastAsia" w:ascii="宋体" w:hAnsi="宋体"/>
          <w:kern w:val="0"/>
          <w:sz w:val="28"/>
          <w:szCs w:val="28"/>
        </w:rPr>
        <w:t>立定三级跳远：考生原地双脚站立在起跳线后，起跳时不能触及或超越起跳线。第一跳双脚原地起跳，可以用任何一只脚落地；第二跳跨步跳，用着地脚起跳以另一只脚落地；第三跳双脚落地完成跳跃动作后，起身向前走出测试区。成绩测量时，从身体落地痕迹的最近点取直线量至起跳线内沿。考生可穿钉鞋，其他未尽事宜参照田径竞赛规则执行。每人测试2次，取最好成绩。</w:t>
      </w:r>
    </w:p>
    <w:p>
      <w:pPr>
        <w:spacing w:line="360" w:lineRule="auto"/>
        <w:ind w:firstLine="560" w:firstLineChars="200"/>
        <w:rPr>
          <w:rFonts w:ascii="宋体" w:hAnsi="宋体"/>
          <w:b/>
          <w:bCs/>
          <w:sz w:val="28"/>
          <w:szCs w:val="28"/>
        </w:rPr>
      </w:pPr>
      <w:r>
        <w:rPr>
          <w:rFonts w:hint="eastAsia" w:ascii="宋体" w:hAnsi="宋体"/>
          <w:kern w:val="0"/>
          <w:sz w:val="28"/>
          <w:szCs w:val="28"/>
        </w:rPr>
        <w:t>注：田径100M和专项测试时可以穿钉鞋。</w:t>
      </w: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附表1   宁德五中2022年高中自主招生测试项目评分标准</w:t>
      </w:r>
    </w:p>
    <w:p>
      <w:pPr>
        <w:widowControl/>
        <w:shd w:val="clear" w:color="auto" w:fill="FFFFFF"/>
        <w:spacing w:line="360" w:lineRule="atLeast"/>
        <w:jc w:val="left"/>
        <w:rPr>
          <w:rFonts w:ascii="宋体" w:hAnsi="宋体"/>
          <w:b/>
          <w:bCs/>
          <w:sz w:val="32"/>
          <w:szCs w:val="32"/>
        </w:rPr>
      </w:pPr>
      <w:r>
        <w:rPr>
          <w:rFonts w:hint="eastAsia" w:ascii="宋体" w:hAnsi="宋体"/>
          <w:b/>
          <w:bCs/>
          <w:sz w:val="32"/>
          <w:szCs w:val="32"/>
        </w:rPr>
        <w:t>篮球专项评分标准表（满分100分）</w:t>
      </w:r>
    </w:p>
    <w:tbl>
      <w:tblPr>
        <w:tblStyle w:val="5"/>
        <w:tblW w:w="0" w:type="auto"/>
        <w:tblInd w:w="108" w:type="dxa"/>
        <w:tblLayout w:type="fixed"/>
        <w:tblCellMar>
          <w:top w:w="0" w:type="dxa"/>
          <w:left w:w="108" w:type="dxa"/>
          <w:bottom w:w="0" w:type="dxa"/>
          <w:right w:w="108" w:type="dxa"/>
        </w:tblCellMar>
      </w:tblPr>
      <w:tblGrid>
        <w:gridCol w:w="1383"/>
        <w:gridCol w:w="1383"/>
        <w:gridCol w:w="1383"/>
        <w:gridCol w:w="1383"/>
        <w:gridCol w:w="1383"/>
        <w:gridCol w:w="1383"/>
      </w:tblGrid>
      <w:tr>
        <w:tblPrEx>
          <w:tblCellMar>
            <w:top w:w="0" w:type="dxa"/>
            <w:left w:w="108" w:type="dxa"/>
            <w:bottom w:w="0" w:type="dxa"/>
            <w:right w:w="108" w:type="dxa"/>
          </w:tblCellMar>
        </w:tblPrEx>
        <w:trPr>
          <w:trHeight w:val="305" w:hRule="atLeast"/>
        </w:trPr>
        <w:tc>
          <w:tcPr>
            <w:tcW w:w="2766" w:type="dxa"/>
            <w:gridSpan w:val="2"/>
            <w:tcBorders>
              <w:top w:val="nil"/>
              <w:left w:val="nil"/>
              <w:bottom w:val="single" w:color="auto" w:sz="4" w:space="0"/>
              <w:right w:val="nil"/>
            </w:tcBorders>
            <w:vAlign w:val="center"/>
          </w:tcPr>
          <w:p>
            <w:pPr>
              <w:widowControl/>
              <w:jc w:val="left"/>
              <w:rPr>
                <w:rFonts w:ascii="宋体" w:hAnsi="宋体"/>
                <w:b/>
                <w:bCs/>
                <w:kern w:val="0"/>
                <w:sz w:val="24"/>
              </w:rPr>
            </w:pPr>
            <w:r>
              <w:rPr>
                <w:rFonts w:hint="eastAsia" w:ascii="宋体" w:hAnsi="宋体"/>
                <w:b/>
                <w:bCs/>
                <w:kern w:val="0"/>
                <w:sz w:val="24"/>
              </w:rPr>
              <w:t>1、达标项目（40分）</w:t>
            </w:r>
          </w:p>
        </w:tc>
        <w:tc>
          <w:tcPr>
            <w:tcW w:w="1383" w:type="dxa"/>
            <w:tcBorders>
              <w:top w:val="nil"/>
              <w:left w:val="nil"/>
              <w:bottom w:val="single" w:color="auto" w:sz="4" w:space="0"/>
              <w:right w:val="nil"/>
            </w:tcBorders>
            <w:vAlign w:val="center"/>
          </w:tcPr>
          <w:p>
            <w:pPr>
              <w:widowControl/>
              <w:jc w:val="left"/>
              <w:rPr>
                <w:rFonts w:ascii="宋体" w:hAnsi="宋体"/>
                <w:kern w:val="0"/>
                <w:sz w:val="24"/>
              </w:rPr>
            </w:pPr>
          </w:p>
        </w:tc>
        <w:tc>
          <w:tcPr>
            <w:tcW w:w="1383" w:type="dxa"/>
            <w:tcBorders>
              <w:top w:val="nil"/>
              <w:left w:val="nil"/>
              <w:bottom w:val="single" w:color="auto" w:sz="4" w:space="0"/>
              <w:right w:val="nil"/>
            </w:tcBorders>
            <w:vAlign w:val="center"/>
          </w:tcPr>
          <w:p>
            <w:pPr>
              <w:widowControl/>
              <w:jc w:val="left"/>
              <w:rPr>
                <w:rFonts w:ascii="宋体" w:hAnsi="宋体"/>
                <w:kern w:val="0"/>
                <w:sz w:val="24"/>
              </w:rPr>
            </w:pPr>
          </w:p>
        </w:tc>
        <w:tc>
          <w:tcPr>
            <w:tcW w:w="1383" w:type="dxa"/>
            <w:tcBorders>
              <w:top w:val="nil"/>
              <w:left w:val="nil"/>
              <w:bottom w:val="nil"/>
              <w:right w:val="nil"/>
            </w:tcBorders>
            <w:vAlign w:val="center"/>
          </w:tcPr>
          <w:p>
            <w:pPr>
              <w:widowControl/>
              <w:jc w:val="left"/>
              <w:rPr>
                <w:rFonts w:ascii="宋体" w:hAnsi="宋体"/>
                <w:kern w:val="0"/>
                <w:sz w:val="24"/>
              </w:rPr>
            </w:pPr>
          </w:p>
        </w:tc>
        <w:tc>
          <w:tcPr>
            <w:tcW w:w="1383" w:type="dxa"/>
            <w:tcBorders>
              <w:top w:val="nil"/>
              <w:left w:val="nil"/>
              <w:bottom w:val="nil"/>
              <w:right w:val="nil"/>
            </w:tcBorders>
            <w:vAlign w:val="center"/>
          </w:tcPr>
          <w:p>
            <w:pPr>
              <w:widowControl/>
              <w:jc w:val="left"/>
              <w:rPr>
                <w:rFonts w:ascii="宋体" w:hAnsi="宋体"/>
                <w:kern w:val="0"/>
                <w:sz w:val="24"/>
              </w:rPr>
            </w:pPr>
          </w:p>
        </w:tc>
      </w:tr>
      <w:tr>
        <w:tblPrEx>
          <w:tblCellMar>
            <w:top w:w="0" w:type="dxa"/>
            <w:left w:w="108" w:type="dxa"/>
            <w:bottom w:w="0" w:type="dxa"/>
            <w:right w:w="108" w:type="dxa"/>
          </w:tblCellMar>
        </w:tblPrEx>
        <w:trPr>
          <w:trHeight w:val="348" w:hRule="atLeast"/>
        </w:trPr>
        <w:tc>
          <w:tcPr>
            <w:tcW w:w="2766" w:type="dxa"/>
            <w:gridSpan w:val="2"/>
            <w:tcBorders>
              <w:top w:val="single" w:color="auto" w:sz="4" w:space="0"/>
              <w:left w:val="single" w:color="auto" w:sz="4" w:space="0"/>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摸 高（20分）</w:t>
            </w:r>
          </w:p>
        </w:tc>
        <w:tc>
          <w:tcPr>
            <w:tcW w:w="2766" w:type="dxa"/>
            <w:gridSpan w:val="2"/>
            <w:tcBorders>
              <w:top w:val="single" w:color="auto" w:sz="4" w:space="0"/>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运 球 上 篮（10分）</w:t>
            </w:r>
          </w:p>
        </w:tc>
        <w:tc>
          <w:tcPr>
            <w:tcW w:w="27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跳 投（10分）</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分值</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分值</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分值</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3.15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20</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10.0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10.0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3.14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19</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9.5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7.5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3.13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16"</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9.0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5.5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3.12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16"5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8.5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4.0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3.11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17"</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8.0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3.10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17"5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7.5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3.09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18"</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7.0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3.08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18"5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6.5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3.07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19"</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6.0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3.06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19"5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5.5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3.05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10</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5.0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3.04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9</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4.5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3.03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21"</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4.0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3.02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21"5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3.5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3.01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22"</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3.0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3.00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22"5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2.5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2.99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23"</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2.0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2.98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23"5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6"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2.97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24"</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27"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2.96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24"5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0.5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2、技评项目（60分）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1776"/>
        <w:gridCol w:w="1848"/>
        <w:gridCol w:w="22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2467" w:type="dxa"/>
            <w:tcBorders>
              <w:top w:val="single" w:color="auto" w:sz="4" w:space="0"/>
              <w:left w:val="single" w:color="auto" w:sz="4" w:space="0"/>
              <w:bottom w:val="single" w:color="auto" w:sz="6" w:space="0"/>
              <w:right w:val="single" w:color="auto" w:sz="6" w:space="0"/>
            </w:tcBorders>
            <w:vAlign w:val="center"/>
          </w:tcPr>
          <w:p>
            <w:pPr>
              <w:widowControl/>
              <w:ind w:firstLine="72" w:firstLineChars="30"/>
              <w:jc w:val="left"/>
              <w:rPr>
                <w:rFonts w:ascii="宋体" w:hAnsi="宋体"/>
                <w:b/>
                <w:kern w:val="0"/>
                <w:sz w:val="24"/>
              </w:rPr>
            </w:pPr>
            <w:r>
              <w:rPr>
                <w:rFonts w:hint="eastAsia" w:ascii="宋体" w:hAnsi="宋体"/>
                <w:b/>
                <w:kern w:val="0"/>
                <w:sz w:val="24"/>
              </w:rPr>
              <w:t xml:space="preserve">     项目</w:t>
            </w:r>
          </w:p>
          <w:p>
            <w:pPr>
              <w:widowControl/>
              <w:ind w:firstLine="72" w:firstLineChars="30"/>
              <w:jc w:val="left"/>
              <w:rPr>
                <w:rFonts w:ascii="宋体" w:hAnsi="宋体"/>
                <w:b/>
                <w:kern w:val="0"/>
                <w:sz w:val="24"/>
              </w:rPr>
            </w:pPr>
            <w:r>
              <w:rPr>
                <w:rFonts w:hint="eastAsia" w:ascii="宋体" w:hAnsi="宋体"/>
                <w:b/>
                <w:kern w:val="0"/>
                <w:sz w:val="24"/>
              </w:rPr>
              <w:t xml:space="preserve">     分值</w:t>
            </w:r>
          </w:p>
          <w:p>
            <w:pPr>
              <w:widowControl/>
              <w:ind w:firstLine="72" w:firstLineChars="30"/>
              <w:jc w:val="left"/>
              <w:rPr>
                <w:rFonts w:ascii="宋体" w:hAnsi="宋体"/>
                <w:b/>
                <w:kern w:val="0"/>
                <w:sz w:val="24"/>
              </w:rPr>
            </w:pPr>
            <w:r>
              <w:rPr>
                <w:rFonts w:hint="eastAsia" w:ascii="宋体" w:hAnsi="宋体"/>
                <w:b/>
                <w:kern w:val="0"/>
                <w:sz w:val="24"/>
              </w:rPr>
              <w:t xml:space="preserve">     等第</w:t>
            </w:r>
          </w:p>
        </w:tc>
        <w:tc>
          <w:tcPr>
            <w:tcW w:w="1776"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运球上篮</w:t>
            </w:r>
          </w:p>
        </w:tc>
        <w:tc>
          <w:tcPr>
            <w:tcW w:w="1848"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跳投</w:t>
            </w:r>
          </w:p>
        </w:tc>
        <w:tc>
          <w:tcPr>
            <w:tcW w:w="2209"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比赛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10</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10</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9</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9</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8</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8</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7</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7</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6</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6</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5</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5</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4</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4</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3</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3</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2</w:t>
            </w:r>
          </w:p>
        </w:tc>
        <w:tc>
          <w:tcPr>
            <w:tcW w:w="1848"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2</w:t>
            </w:r>
          </w:p>
        </w:tc>
        <w:tc>
          <w:tcPr>
            <w:tcW w:w="220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r>
    </w:tbl>
    <w:p>
      <w:pPr>
        <w:widowControl/>
        <w:shd w:val="clear" w:color="auto" w:fill="FFFFFF"/>
        <w:spacing w:line="360" w:lineRule="atLeast"/>
        <w:jc w:val="left"/>
        <w:rPr>
          <w:rFonts w:ascii="宋体" w:hAnsi="宋体"/>
          <w:b/>
          <w:bCs/>
          <w:sz w:val="32"/>
          <w:szCs w:val="32"/>
        </w:rPr>
      </w:pPr>
      <w:r>
        <w:rPr>
          <w:rFonts w:hint="eastAsia" w:ascii="宋体" w:hAnsi="宋体"/>
          <w:b/>
          <w:bCs/>
          <w:sz w:val="32"/>
          <w:szCs w:val="32"/>
        </w:rPr>
        <w:t>足球专项评分标准表（满分100分）</w:t>
      </w: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1、颠球（20分）</w:t>
      </w:r>
    </w:p>
    <w:tbl>
      <w:tblPr>
        <w:tblStyle w:val="5"/>
        <w:tblW w:w="0" w:type="auto"/>
        <w:tblInd w:w="3" w:type="dxa"/>
        <w:tblLayout w:type="fixed"/>
        <w:tblCellMar>
          <w:top w:w="0" w:type="dxa"/>
          <w:left w:w="108" w:type="dxa"/>
          <w:bottom w:w="0" w:type="dxa"/>
          <w:right w:w="108" w:type="dxa"/>
        </w:tblCellMar>
      </w:tblPr>
      <w:tblGrid>
        <w:gridCol w:w="1375"/>
        <w:gridCol w:w="704"/>
        <w:gridCol w:w="704"/>
        <w:gridCol w:w="704"/>
        <w:gridCol w:w="704"/>
        <w:gridCol w:w="704"/>
        <w:gridCol w:w="704"/>
        <w:gridCol w:w="704"/>
        <w:gridCol w:w="704"/>
        <w:gridCol w:w="704"/>
        <w:gridCol w:w="704"/>
        <w:gridCol w:w="704"/>
      </w:tblGrid>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40</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39</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38</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36</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34</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32</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31</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30</w:t>
            </w:r>
          </w:p>
        </w:tc>
      </w:tr>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20</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w:t>
            </w:r>
          </w:p>
        </w:tc>
      </w:tr>
      <w:tr>
        <w:tblPrEx>
          <w:tblCellMar>
            <w:top w:w="0" w:type="dxa"/>
            <w:left w:w="108" w:type="dxa"/>
            <w:bottom w:w="0" w:type="dxa"/>
            <w:right w:w="108" w:type="dxa"/>
          </w:tblCellMar>
        </w:tblPrEx>
        <w:trPr>
          <w:trHeight w:val="329" w:hRule="atLeast"/>
        </w:trPr>
        <w:tc>
          <w:tcPr>
            <w:tcW w:w="1375" w:type="dxa"/>
            <w:tcBorders>
              <w:top w:val="double" w:color="auto" w:sz="2"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29</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28</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27</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26</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25</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24</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23</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22</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21</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20</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w:t>
            </w:r>
          </w:p>
        </w:tc>
      </w:tr>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11.6</w:t>
            </w:r>
          </w:p>
        </w:tc>
      </w:tr>
      <w:tr>
        <w:tblPrEx>
          <w:tblCellMar>
            <w:top w:w="0" w:type="dxa"/>
            <w:left w:w="108" w:type="dxa"/>
            <w:bottom w:w="0" w:type="dxa"/>
            <w:right w:w="108" w:type="dxa"/>
          </w:tblCellMar>
        </w:tblPrEx>
        <w:trPr>
          <w:trHeight w:val="329" w:hRule="atLeast"/>
        </w:trPr>
        <w:tc>
          <w:tcPr>
            <w:tcW w:w="1375" w:type="dxa"/>
            <w:tcBorders>
              <w:top w:val="double" w:color="auto" w:sz="2"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r>
      <w:tr>
        <w:tblPrEx>
          <w:tblCellMar>
            <w:top w:w="0" w:type="dxa"/>
            <w:left w:w="108" w:type="dxa"/>
            <w:bottom w:w="0" w:type="dxa"/>
            <w:right w:w="108" w:type="dxa"/>
          </w:tblCellMar>
        </w:tblPrEx>
        <w:trPr>
          <w:trHeight w:val="329" w:hRule="atLeast"/>
        </w:trPr>
        <w:tc>
          <w:tcPr>
            <w:tcW w:w="137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11.2</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10.4</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9.6</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9.2</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8.4</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2、定位球传准（30分）</w:t>
      </w:r>
    </w:p>
    <w:p>
      <w:pPr>
        <w:spacing w:line="360" w:lineRule="auto"/>
        <w:ind w:firstLine="480" w:firstLineChars="200"/>
        <w:rPr>
          <w:rFonts w:ascii="宋体" w:hAnsi="宋体"/>
          <w:color w:val="000000"/>
          <w:sz w:val="24"/>
        </w:rPr>
      </w:pPr>
      <w:r>
        <w:rPr>
          <w:rFonts w:hint="eastAsia" w:ascii="宋体" w:hAnsi="宋体"/>
          <w:color w:val="000000"/>
          <w:sz w:val="24"/>
        </w:rPr>
        <w:t>a.定位球传准达标成绩（25分）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2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成绩（米）</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4"/>
              </w:rPr>
            </w:pPr>
            <w:r>
              <w:rPr>
                <w:rFonts w:hint="eastAsia" w:ascii="宋体" w:hAnsi="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2.5</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3.5</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w:t>
            </w:r>
          </w:p>
        </w:tc>
      </w:tr>
    </w:tbl>
    <w:p>
      <w:pPr>
        <w:spacing w:line="360" w:lineRule="auto"/>
        <w:ind w:firstLine="480" w:firstLineChars="200"/>
        <w:rPr>
          <w:rFonts w:ascii="宋体" w:hAnsi="宋体"/>
          <w:color w:val="000000"/>
          <w:sz w:val="24"/>
        </w:rPr>
      </w:pPr>
      <w:r>
        <w:rPr>
          <w:rFonts w:hint="eastAsia" w:ascii="宋体" w:hAnsi="宋体"/>
          <w:color w:val="000000"/>
          <w:sz w:val="24"/>
        </w:rPr>
        <w:t>b.定位球传准技评成绩评分标准表：（5分）</w:t>
      </w:r>
    </w:p>
    <w:tbl>
      <w:tblPr>
        <w:tblStyle w:val="5"/>
        <w:tblW w:w="0" w:type="auto"/>
        <w:tblInd w:w="135" w:type="dxa"/>
        <w:tblLayout w:type="fixed"/>
        <w:tblCellMar>
          <w:top w:w="0" w:type="dxa"/>
          <w:left w:w="0" w:type="dxa"/>
          <w:bottom w:w="0" w:type="dxa"/>
          <w:right w:w="0" w:type="dxa"/>
        </w:tblCellMar>
      </w:tblPr>
      <w:tblGrid>
        <w:gridCol w:w="1202"/>
        <w:gridCol w:w="1515"/>
        <w:gridCol w:w="1514"/>
        <w:gridCol w:w="1514"/>
        <w:gridCol w:w="1514"/>
        <w:gridCol w:w="1514"/>
      </w:tblGrid>
      <w:tr>
        <w:trPr>
          <w:trHeight w:val="441" w:hRule="atLeast"/>
        </w:trPr>
        <w:tc>
          <w:tcPr>
            <w:tcW w:w="12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1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A</w:t>
            </w:r>
          </w:p>
        </w:tc>
        <w:tc>
          <w:tcPr>
            <w:tcW w:w="15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B</w:t>
            </w:r>
          </w:p>
        </w:tc>
        <w:tc>
          <w:tcPr>
            <w:tcW w:w="15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C</w:t>
            </w:r>
          </w:p>
        </w:tc>
        <w:tc>
          <w:tcPr>
            <w:tcW w:w="1514"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D</w:t>
            </w:r>
          </w:p>
        </w:tc>
        <w:tc>
          <w:tcPr>
            <w:tcW w:w="1514"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448" w:hRule="atLeast"/>
        </w:trPr>
        <w:tc>
          <w:tcPr>
            <w:tcW w:w="120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评定标准</w:t>
            </w:r>
          </w:p>
        </w:tc>
        <w:tc>
          <w:tcPr>
            <w:tcW w:w="151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传球动作方法正确，动作协调，传球方向、落点准确。</w:t>
            </w:r>
          </w:p>
        </w:tc>
        <w:tc>
          <w:tcPr>
            <w:tcW w:w="151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传球动作方法正确，动作较协调，传球方向、落点较准确。</w:t>
            </w:r>
          </w:p>
        </w:tc>
        <w:tc>
          <w:tcPr>
            <w:tcW w:w="151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传球动作方法较正确，动作较协调，传球方向、落点较准确。</w:t>
            </w:r>
          </w:p>
        </w:tc>
        <w:tc>
          <w:tcPr>
            <w:tcW w:w="1514"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传球动作方法不正确，动作不协调，传球方向、落点较准确。</w:t>
            </w:r>
          </w:p>
        </w:tc>
        <w:tc>
          <w:tcPr>
            <w:tcW w:w="1514" w:type="dxa"/>
            <w:tcBorders>
              <w:top w:val="nil"/>
              <w:left w:val="nil"/>
              <w:bottom w:val="single" w:color="auto" w:sz="4" w:space="0"/>
              <w:right w:val="single" w:color="auto" w:sz="8" w:space="0"/>
            </w:tcBorders>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传球动作方法不正确，动作不协调，传球方向、落点不准确。</w:t>
            </w:r>
          </w:p>
        </w:tc>
      </w:tr>
      <w:tr>
        <w:trPr>
          <w:trHeight w:val="448" w:hRule="atLeast"/>
        </w:trPr>
        <w:tc>
          <w:tcPr>
            <w:tcW w:w="120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5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5－4分</w:t>
            </w:r>
          </w:p>
        </w:tc>
        <w:tc>
          <w:tcPr>
            <w:tcW w:w="151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3.9－3分</w:t>
            </w:r>
          </w:p>
        </w:tc>
        <w:tc>
          <w:tcPr>
            <w:tcW w:w="151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2.9－2分</w:t>
            </w:r>
          </w:p>
        </w:tc>
        <w:tc>
          <w:tcPr>
            <w:tcW w:w="1514"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1.9－1分</w:t>
            </w:r>
          </w:p>
        </w:tc>
        <w:tc>
          <w:tcPr>
            <w:tcW w:w="1514" w:type="dxa"/>
            <w:tcBorders>
              <w:top w:val="single" w:color="auto" w:sz="4" w:space="0"/>
              <w:left w:val="nil"/>
              <w:bottom w:val="single" w:color="auto" w:sz="8" w:space="0"/>
              <w:right w:val="single" w:color="auto" w:sz="8" w:space="0"/>
            </w:tcBorders>
            <w:vAlign w:val="center"/>
          </w:tcPr>
          <w:p>
            <w:pPr>
              <w:spacing w:line="360" w:lineRule="auto"/>
              <w:jc w:val="center"/>
              <w:rPr>
                <w:rFonts w:ascii="宋体" w:hAnsi="宋体"/>
                <w:color w:val="000000"/>
                <w:sz w:val="24"/>
              </w:rPr>
            </w:pPr>
            <w:r>
              <w:rPr>
                <w:rFonts w:hint="eastAsia" w:ascii="宋体" w:hAnsi="宋体"/>
                <w:color w:val="000000"/>
                <w:sz w:val="24"/>
              </w:rPr>
              <w:t>0.9－0分</w:t>
            </w:r>
          </w:p>
        </w:tc>
      </w:tr>
    </w:tbl>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3、20米运球过竿射门（30分）</w:t>
      </w:r>
    </w:p>
    <w:p>
      <w:pPr>
        <w:ind w:firstLine="480" w:firstLineChars="200"/>
        <w:rPr>
          <w:rFonts w:ascii="宋体" w:hAnsi="宋体"/>
          <w:color w:val="000000"/>
          <w:kern w:val="0"/>
          <w:sz w:val="24"/>
        </w:rPr>
      </w:pPr>
      <w:r>
        <w:rPr>
          <w:rFonts w:hint="eastAsia" w:ascii="宋体" w:hAnsi="宋体"/>
          <w:color w:val="000000"/>
          <w:kern w:val="0"/>
          <w:sz w:val="24"/>
        </w:rPr>
        <w:t>a.20米运球过竿射门成绩评分标准表（25分）</w:t>
      </w:r>
    </w:p>
    <w:tbl>
      <w:tblPr>
        <w:tblStyle w:val="5"/>
        <w:tblW w:w="0" w:type="auto"/>
        <w:tblInd w:w="93" w:type="dxa"/>
        <w:tblLayout w:type="fixed"/>
        <w:tblCellMar>
          <w:top w:w="0" w:type="dxa"/>
          <w:left w:w="108" w:type="dxa"/>
          <w:bottom w:w="0" w:type="dxa"/>
          <w:right w:w="108" w:type="dxa"/>
        </w:tblCellMar>
      </w:tblPr>
      <w:tblGrid>
        <w:gridCol w:w="1484"/>
        <w:gridCol w:w="1484"/>
        <w:gridCol w:w="1485"/>
        <w:gridCol w:w="1484"/>
        <w:gridCol w:w="1484"/>
        <w:gridCol w:w="1485"/>
      </w:tblGrid>
      <w:tr>
        <w:tblPrEx>
          <w:tblCellMar>
            <w:top w:w="0" w:type="dxa"/>
            <w:left w:w="108" w:type="dxa"/>
            <w:bottom w:w="0" w:type="dxa"/>
            <w:right w:w="108" w:type="dxa"/>
          </w:tblCellMar>
        </w:tblPrEx>
        <w:trPr>
          <w:trHeight w:val="389" w:hRule="atLeast"/>
          <w:tblHeader/>
        </w:trPr>
        <w:tc>
          <w:tcPr>
            <w:tcW w:w="148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分值</w:t>
            </w:r>
          </w:p>
        </w:tc>
        <w:tc>
          <w:tcPr>
            <w:tcW w:w="2968" w:type="dxa"/>
            <w:gridSpan w:val="2"/>
            <w:tcBorders>
              <w:top w:val="single" w:color="auto" w:sz="4" w:space="0"/>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成绩（秒）</w:t>
            </w:r>
          </w:p>
        </w:tc>
        <w:tc>
          <w:tcPr>
            <w:tcW w:w="1484"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分值</w:t>
            </w:r>
          </w:p>
        </w:tc>
        <w:tc>
          <w:tcPr>
            <w:tcW w:w="2968" w:type="dxa"/>
            <w:gridSpan w:val="2"/>
            <w:tcBorders>
              <w:top w:val="single" w:color="auto" w:sz="4" w:space="0"/>
              <w:left w:val="nil"/>
              <w:bottom w:val="nil"/>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成绩（秒）</w:t>
            </w:r>
          </w:p>
        </w:tc>
      </w:tr>
      <w:tr>
        <w:tblPrEx>
          <w:tblCellMar>
            <w:top w:w="0" w:type="dxa"/>
            <w:left w:w="108" w:type="dxa"/>
            <w:bottom w:w="0" w:type="dxa"/>
            <w:right w:w="108" w:type="dxa"/>
          </w:tblCellMar>
        </w:tblPrEx>
        <w:trPr>
          <w:trHeight w:val="389" w:hRule="atLeast"/>
          <w:tblHead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333333"/>
                <w:kern w:val="0"/>
                <w:sz w:val="24"/>
              </w:rPr>
            </w:pP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男</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女</w:t>
            </w:r>
          </w:p>
        </w:tc>
        <w:tc>
          <w:tcPr>
            <w:tcW w:w="148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333333"/>
                <w:kern w:val="0"/>
                <w:sz w:val="24"/>
              </w:rPr>
            </w:pP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男</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女</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24.6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24.2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12.7</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13.7</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12.8</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10.3</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12.9</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13.9</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10.4</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10.5</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13.1</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14.1</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20.2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8.6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13.7</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14.7</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18.6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8.2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14.8</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18.2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11.3</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13.9</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14.9</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11.5</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14.1</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15.1</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6.6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16.6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6.2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16.2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r>
    </w:tbl>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b.20米运球过竿射门技评评分成绩标准表 （5分）</w:t>
      </w:r>
    </w:p>
    <w:tbl>
      <w:tblPr>
        <w:tblStyle w:val="5"/>
        <w:tblW w:w="0" w:type="auto"/>
        <w:tblInd w:w="135" w:type="dxa"/>
        <w:tblLayout w:type="fixed"/>
        <w:tblCellMar>
          <w:top w:w="0" w:type="dxa"/>
          <w:left w:w="0" w:type="dxa"/>
          <w:bottom w:w="0" w:type="dxa"/>
          <w:right w:w="0" w:type="dxa"/>
        </w:tblCellMar>
      </w:tblPr>
      <w:tblGrid>
        <w:gridCol w:w="1276"/>
        <w:gridCol w:w="1587"/>
        <w:gridCol w:w="1821"/>
        <w:gridCol w:w="1421"/>
        <w:gridCol w:w="1421"/>
        <w:gridCol w:w="1421"/>
      </w:tblGrid>
      <w:tr>
        <w:tblPrEx>
          <w:tblCellMar>
            <w:top w:w="0" w:type="dxa"/>
            <w:left w:w="0" w:type="dxa"/>
            <w:bottom w:w="0" w:type="dxa"/>
            <w:right w:w="0" w:type="dxa"/>
          </w:tblCellMar>
        </w:tblPrEx>
        <w:trPr>
          <w:trHeight w:val="376" w:hRule="atLeast"/>
        </w:trPr>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级别</w:t>
            </w:r>
          </w:p>
        </w:tc>
        <w:tc>
          <w:tcPr>
            <w:tcW w:w="15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A</w:t>
            </w:r>
          </w:p>
        </w:tc>
        <w:tc>
          <w:tcPr>
            <w:tcW w:w="18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720" w:firstLineChars="300"/>
              <w:rPr>
                <w:rFonts w:ascii="宋体" w:hAnsi="宋体"/>
                <w:color w:val="000000"/>
                <w:sz w:val="24"/>
              </w:rPr>
            </w:pPr>
            <w:r>
              <w:rPr>
                <w:rFonts w:hint="eastAsia" w:ascii="宋体" w:hAnsi="宋体"/>
                <w:color w:val="000000"/>
                <w:sz w:val="24"/>
              </w:rPr>
              <w:t>B</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600" w:firstLineChars="250"/>
              <w:rPr>
                <w:rFonts w:ascii="宋体" w:hAnsi="宋体"/>
                <w:color w:val="000000"/>
                <w:sz w:val="24"/>
              </w:rPr>
            </w:pPr>
            <w:r>
              <w:rPr>
                <w:rFonts w:hint="eastAsia" w:ascii="宋体" w:hAnsi="宋体"/>
                <w:color w:val="000000"/>
                <w:sz w:val="24"/>
              </w:rPr>
              <w:t>C</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D</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382" w:hRule="atLeast"/>
        </w:trPr>
        <w:tc>
          <w:tcPr>
            <w:tcW w:w="1276"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评定</w:t>
            </w:r>
          </w:p>
          <w:p>
            <w:pPr>
              <w:widowControl/>
              <w:spacing w:line="360" w:lineRule="exact"/>
              <w:jc w:val="center"/>
              <w:rPr>
                <w:rFonts w:ascii="宋体" w:hAnsi="宋体"/>
                <w:color w:val="000000"/>
                <w:sz w:val="24"/>
              </w:rPr>
            </w:pPr>
            <w:r>
              <w:rPr>
                <w:rFonts w:hint="eastAsia" w:ascii="宋体" w:hAnsi="宋体"/>
                <w:color w:val="000000"/>
                <w:kern w:val="0"/>
                <w:sz w:val="24"/>
              </w:rPr>
              <w:t>标准</w:t>
            </w:r>
          </w:p>
        </w:tc>
        <w:tc>
          <w:tcPr>
            <w:tcW w:w="158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动作规范准确</w:t>
            </w:r>
          </w:p>
        </w:tc>
        <w:tc>
          <w:tcPr>
            <w:tcW w:w="18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较正确</w:t>
            </w:r>
          </w:p>
          <w:p>
            <w:pPr>
              <w:widowControl/>
              <w:spacing w:line="360" w:lineRule="exact"/>
              <w:jc w:val="center"/>
              <w:rPr>
                <w:rFonts w:ascii="宋体" w:hAnsi="宋体"/>
                <w:color w:val="000000"/>
                <w:kern w:val="0"/>
                <w:sz w:val="24"/>
              </w:rPr>
            </w:pPr>
            <w:r>
              <w:rPr>
                <w:rFonts w:hint="eastAsia" w:ascii="宋体" w:hAnsi="宋体"/>
                <w:color w:val="000000"/>
                <w:kern w:val="0"/>
                <w:sz w:val="24"/>
              </w:rPr>
              <w:t>较规范</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基本</w:t>
            </w:r>
          </w:p>
          <w:p>
            <w:pPr>
              <w:widowControl/>
              <w:spacing w:line="360" w:lineRule="exact"/>
              <w:jc w:val="center"/>
              <w:rPr>
                <w:rFonts w:ascii="宋体" w:hAnsi="宋体"/>
                <w:color w:val="000000"/>
                <w:kern w:val="0"/>
                <w:sz w:val="24"/>
              </w:rPr>
            </w:pPr>
            <w:r>
              <w:rPr>
                <w:rFonts w:hint="eastAsia" w:ascii="宋体" w:hAnsi="宋体"/>
                <w:color w:val="000000"/>
                <w:kern w:val="0"/>
                <w:sz w:val="24"/>
              </w:rPr>
              <w:t>正确</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w:t>
            </w:r>
          </w:p>
          <w:p>
            <w:pPr>
              <w:widowControl/>
              <w:spacing w:line="360" w:lineRule="exact"/>
              <w:jc w:val="center"/>
              <w:rPr>
                <w:rFonts w:ascii="宋体" w:hAnsi="宋体"/>
                <w:color w:val="000000"/>
                <w:kern w:val="0"/>
                <w:sz w:val="24"/>
              </w:rPr>
            </w:pPr>
            <w:r>
              <w:rPr>
                <w:rFonts w:hint="eastAsia" w:ascii="宋体" w:hAnsi="宋体"/>
                <w:color w:val="000000"/>
                <w:kern w:val="0"/>
                <w:sz w:val="24"/>
              </w:rPr>
              <w:t>一般</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w:t>
            </w:r>
          </w:p>
          <w:p>
            <w:pPr>
              <w:widowControl/>
              <w:spacing w:line="360" w:lineRule="exact"/>
              <w:jc w:val="center"/>
              <w:rPr>
                <w:rFonts w:ascii="宋体" w:hAnsi="宋体"/>
                <w:color w:val="000000"/>
                <w:kern w:val="0"/>
                <w:sz w:val="24"/>
              </w:rPr>
            </w:pPr>
            <w:r>
              <w:rPr>
                <w:rFonts w:hint="eastAsia" w:ascii="宋体" w:hAnsi="宋体"/>
                <w:color w:val="000000"/>
                <w:kern w:val="0"/>
                <w:sz w:val="24"/>
              </w:rPr>
              <w:t>不准确</w:t>
            </w:r>
          </w:p>
        </w:tc>
      </w:tr>
      <w:tr>
        <w:trPr>
          <w:trHeight w:val="382" w:hRule="atLeast"/>
        </w:trPr>
        <w:tc>
          <w:tcPr>
            <w:tcW w:w="127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5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5－4分</w:t>
            </w:r>
          </w:p>
        </w:tc>
        <w:tc>
          <w:tcPr>
            <w:tcW w:w="18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3.9－3分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2.9－2分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1.9－1分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0.9－0分</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4、比赛（20分）</w:t>
      </w:r>
    </w:p>
    <w:tbl>
      <w:tblPr>
        <w:tblStyle w:val="5"/>
        <w:tblW w:w="0" w:type="auto"/>
        <w:tblInd w:w="135" w:type="dxa"/>
        <w:tblLayout w:type="fixed"/>
        <w:tblCellMar>
          <w:top w:w="0" w:type="dxa"/>
          <w:left w:w="0" w:type="dxa"/>
          <w:bottom w:w="0" w:type="dxa"/>
          <w:right w:w="0" w:type="dxa"/>
        </w:tblCellMar>
      </w:tblPr>
      <w:tblGrid>
        <w:gridCol w:w="1252"/>
        <w:gridCol w:w="1578"/>
        <w:gridCol w:w="1576"/>
        <w:gridCol w:w="1576"/>
        <w:gridCol w:w="1576"/>
        <w:gridCol w:w="1576"/>
      </w:tblGrid>
      <w:tr>
        <w:tblPrEx>
          <w:tblCellMar>
            <w:top w:w="0" w:type="dxa"/>
            <w:left w:w="0" w:type="dxa"/>
            <w:bottom w:w="0" w:type="dxa"/>
            <w:right w:w="0" w:type="dxa"/>
          </w:tblCellMar>
        </w:tblPrEx>
        <w:trPr>
          <w:trHeight w:val="321" w:hRule="atLeast"/>
        </w:trPr>
        <w:tc>
          <w:tcPr>
            <w:tcW w:w="12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级别</w:t>
            </w:r>
          </w:p>
        </w:tc>
        <w:tc>
          <w:tcPr>
            <w:tcW w:w="15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A</w:t>
            </w:r>
          </w:p>
        </w:tc>
        <w:tc>
          <w:tcPr>
            <w:tcW w:w="1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B</w:t>
            </w:r>
          </w:p>
        </w:tc>
        <w:tc>
          <w:tcPr>
            <w:tcW w:w="1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C</w:t>
            </w:r>
          </w:p>
        </w:tc>
        <w:tc>
          <w:tcPr>
            <w:tcW w:w="15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D</w:t>
            </w:r>
          </w:p>
        </w:tc>
        <w:tc>
          <w:tcPr>
            <w:tcW w:w="1576" w:type="dxa"/>
            <w:tcBorders>
              <w:top w:val="single" w:color="auto" w:sz="8" w:space="0"/>
              <w:left w:val="nil"/>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327" w:hRule="atLeast"/>
        </w:trPr>
        <w:tc>
          <w:tcPr>
            <w:tcW w:w="12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评定</w:t>
            </w:r>
          </w:p>
          <w:p>
            <w:pPr>
              <w:jc w:val="center"/>
              <w:rPr>
                <w:rFonts w:ascii="宋体" w:hAnsi="宋体"/>
                <w:color w:val="000000"/>
                <w:sz w:val="24"/>
              </w:rPr>
            </w:pPr>
            <w:r>
              <w:rPr>
                <w:rFonts w:hint="eastAsia" w:ascii="宋体" w:hAnsi="宋体"/>
                <w:color w:val="000000"/>
                <w:sz w:val="24"/>
              </w:rPr>
              <w:t>标准</w:t>
            </w:r>
          </w:p>
        </w:tc>
        <w:tc>
          <w:tcPr>
            <w:tcW w:w="1578"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跑位准确合理，动作运用合理，能主动与同伴进行配合，及时准确的给空位同伴传球，传、接球动作方法正确，动作协调，传球方向、落点准确。</w:t>
            </w:r>
          </w:p>
        </w:tc>
        <w:tc>
          <w:tcPr>
            <w:tcW w:w="15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跑位准确合理，动作较运用合理，能主动与同伴进行配合，传、接球动作方法正确，动作较协调，传球方向、落点较准确。</w:t>
            </w:r>
          </w:p>
        </w:tc>
        <w:tc>
          <w:tcPr>
            <w:tcW w:w="15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跑位比较合理，动作运用较合理，能与同伴进行配合，传、接球动作方法比较正确，动作较协调，传球方向、落点较准确。</w:t>
            </w:r>
          </w:p>
        </w:tc>
        <w:tc>
          <w:tcPr>
            <w:tcW w:w="1576"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跑位不合理，动作运用不合理，能与同伴进行配合，传、接球动作方法不正确，动作不协调，传球方向、落点较准确。</w:t>
            </w:r>
          </w:p>
        </w:tc>
        <w:tc>
          <w:tcPr>
            <w:tcW w:w="1576" w:type="dxa"/>
            <w:tcBorders>
              <w:top w:val="nil"/>
              <w:left w:val="nil"/>
              <w:bottom w:val="single" w:color="auto" w:sz="4" w:space="0"/>
              <w:right w:val="single" w:color="auto" w:sz="8" w:space="0"/>
            </w:tcBorders>
          </w:tcPr>
          <w:p>
            <w:pPr>
              <w:widowControl/>
              <w:spacing w:line="360" w:lineRule="exact"/>
              <w:jc w:val="center"/>
              <w:rPr>
                <w:rFonts w:ascii="宋体" w:hAnsi="宋体"/>
                <w:color w:val="000000"/>
                <w:kern w:val="0"/>
                <w:sz w:val="24"/>
              </w:rPr>
            </w:pPr>
            <w:r>
              <w:rPr>
                <w:rFonts w:hint="eastAsia" w:ascii="宋体" w:hAnsi="宋体"/>
                <w:color w:val="000000"/>
                <w:kern w:val="0"/>
                <w:sz w:val="24"/>
              </w:rPr>
              <w:t>跑位不合理，动作运用不合理，不能与同伴进行配合，传、接球动作方法不正确，动作不协调，传球方向、落点不准确。</w:t>
            </w:r>
          </w:p>
        </w:tc>
      </w:tr>
      <w:tr>
        <w:tblPrEx>
          <w:tblCellMar>
            <w:top w:w="0" w:type="dxa"/>
            <w:left w:w="0" w:type="dxa"/>
            <w:bottom w:w="0" w:type="dxa"/>
            <w:right w:w="0" w:type="dxa"/>
          </w:tblCellMar>
        </w:tblPrEx>
        <w:trPr>
          <w:trHeight w:val="327" w:hRule="atLeast"/>
        </w:trPr>
        <w:tc>
          <w:tcPr>
            <w:tcW w:w="125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得分</w:t>
            </w:r>
          </w:p>
        </w:tc>
        <w:tc>
          <w:tcPr>
            <w:tcW w:w="157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20－17分</w:t>
            </w:r>
          </w:p>
        </w:tc>
        <w:tc>
          <w:tcPr>
            <w:tcW w:w="15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16－13分</w:t>
            </w:r>
          </w:p>
        </w:tc>
        <w:tc>
          <w:tcPr>
            <w:tcW w:w="15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12－9分</w:t>
            </w:r>
          </w:p>
        </w:tc>
        <w:tc>
          <w:tcPr>
            <w:tcW w:w="1576"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8－5分</w:t>
            </w:r>
          </w:p>
        </w:tc>
        <w:tc>
          <w:tcPr>
            <w:tcW w:w="1576" w:type="dxa"/>
            <w:tcBorders>
              <w:top w:val="single" w:color="auto" w:sz="4" w:space="0"/>
              <w:left w:val="nil"/>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4－0分</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5、守门员加试接扑球技术（30分）</w:t>
      </w:r>
    </w:p>
    <w:p>
      <w:pPr>
        <w:spacing w:line="360" w:lineRule="auto"/>
        <w:ind w:firstLine="480" w:firstLineChars="200"/>
        <w:rPr>
          <w:rFonts w:ascii="宋体" w:hAnsi="宋体"/>
          <w:color w:val="000000"/>
          <w:sz w:val="24"/>
        </w:rPr>
      </w:pPr>
      <w:r>
        <w:rPr>
          <w:rFonts w:hint="eastAsia" w:ascii="宋体" w:hAnsi="宋体"/>
          <w:color w:val="000000"/>
          <w:sz w:val="24"/>
        </w:rPr>
        <w:t>守门员免试20米运球过竿射门，加试接扑球技术。</w:t>
      </w:r>
    </w:p>
    <w:tbl>
      <w:tblPr>
        <w:tblStyle w:val="5"/>
        <w:tblW w:w="0" w:type="auto"/>
        <w:tblInd w:w="135" w:type="dxa"/>
        <w:tblLayout w:type="fixed"/>
        <w:tblCellMar>
          <w:top w:w="0" w:type="dxa"/>
          <w:left w:w="0" w:type="dxa"/>
          <w:bottom w:w="0" w:type="dxa"/>
          <w:right w:w="0" w:type="dxa"/>
        </w:tblCellMar>
      </w:tblPr>
      <w:tblGrid>
        <w:gridCol w:w="1418"/>
        <w:gridCol w:w="1431"/>
        <w:gridCol w:w="1431"/>
        <w:gridCol w:w="1440"/>
        <w:gridCol w:w="1431"/>
        <w:gridCol w:w="1431"/>
      </w:tblGrid>
      <w:tr>
        <w:tblPrEx>
          <w:tblCellMar>
            <w:top w:w="0" w:type="dxa"/>
            <w:left w:w="0" w:type="dxa"/>
            <w:bottom w:w="0" w:type="dxa"/>
            <w:right w:w="0" w:type="dxa"/>
          </w:tblCellMar>
        </w:tblPrEx>
        <w:trPr>
          <w:trHeight w:val="431"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A</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B</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C</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D</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437" w:hRule="atLeast"/>
        </w:trPr>
        <w:tc>
          <w:tcPr>
            <w:tcW w:w="141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评定</w:t>
            </w:r>
          </w:p>
          <w:p>
            <w:pPr>
              <w:spacing w:line="360" w:lineRule="auto"/>
              <w:jc w:val="center"/>
              <w:rPr>
                <w:rFonts w:ascii="宋体" w:hAnsi="宋体"/>
                <w:color w:val="000000"/>
                <w:sz w:val="24"/>
              </w:rPr>
            </w:pPr>
            <w:r>
              <w:rPr>
                <w:rFonts w:hint="eastAsia" w:ascii="宋体" w:hAnsi="宋体"/>
                <w:color w:val="000000"/>
                <w:sz w:val="24"/>
              </w:rPr>
              <w:t>标准</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反应能力强，弹跳力好，接扑球技术运用合理、熟练。动作规范准确</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反应能力较强，弹跳力较好，接扑球技术运用较合理、较熟练。较正确、较规范。</w:t>
            </w:r>
          </w:p>
        </w:tc>
        <w:tc>
          <w:tcPr>
            <w:tcW w:w="1440"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反应能力较强，弹跳力较好，接扑球技术运用基本合理。基本正。</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反应能力和弹跳力一般，接扑球技术运用基本合理。动作一般。</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反应能力、弹跳力和接扑球技术均差。动作不准。</w:t>
            </w:r>
          </w:p>
        </w:tc>
      </w:tr>
      <w:tr>
        <w:tblPrEx>
          <w:tblCellMar>
            <w:top w:w="0" w:type="dxa"/>
            <w:left w:w="0" w:type="dxa"/>
            <w:bottom w:w="0" w:type="dxa"/>
            <w:right w:w="0" w:type="dxa"/>
          </w:tblCellMar>
        </w:tblPrEx>
        <w:trPr>
          <w:trHeight w:val="437" w:hRule="atLeast"/>
        </w:trPr>
        <w:tc>
          <w:tcPr>
            <w:tcW w:w="141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3－2.5分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2.4－2分</w:t>
            </w: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1.9－1.5分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1.4－1分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0.9－0分</w:t>
            </w:r>
          </w:p>
        </w:tc>
      </w:tr>
    </w:tbl>
    <w:p>
      <w:pPr>
        <w:widowControl/>
        <w:shd w:val="clear" w:color="auto" w:fill="FFFFFF"/>
        <w:spacing w:line="360" w:lineRule="atLeast"/>
        <w:jc w:val="left"/>
        <w:rPr>
          <w:rFonts w:ascii="宋体" w:hAnsi="宋体"/>
          <w:b/>
          <w:bCs/>
          <w:sz w:val="32"/>
          <w:szCs w:val="32"/>
        </w:rPr>
      </w:pPr>
    </w:p>
    <w:p>
      <w:pPr>
        <w:widowControl/>
        <w:shd w:val="clear" w:color="auto" w:fill="FFFFFF"/>
        <w:spacing w:line="360" w:lineRule="atLeast"/>
        <w:jc w:val="left"/>
        <w:rPr>
          <w:rFonts w:ascii="宋体" w:hAnsi="宋体"/>
          <w:b/>
          <w:bCs/>
          <w:sz w:val="32"/>
          <w:szCs w:val="32"/>
        </w:rPr>
      </w:pPr>
    </w:p>
    <w:p>
      <w:pPr>
        <w:widowControl/>
        <w:shd w:val="clear" w:color="auto" w:fill="FFFFFF"/>
        <w:spacing w:line="360" w:lineRule="atLeast"/>
        <w:jc w:val="left"/>
        <w:rPr>
          <w:rFonts w:ascii="宋体" w:hAnsi="宋体"/>
          <w:b/>
          <w:bCs/>
          <w:sz w:val="28"/>
          <w:szCs w:val="28"/>
        </w:rPr>
      </w:pPr>
      <w:r>
        <w:rPr>
          <w:rFonts w:hint="eastAsia" w:ascii="宋体" w:hAnsi="宋体"/>
          <w:b/>
          <w:bCs/>
          <w:sz w:val="28"/>
          <w:szCs w:val="28"/>
        </w:rPr>
        <w:t>三、田径评分标准表（满分100分）</w:t>
      </w:r>
    </w:p>
    <w:p>
      <w:pPr>
        <w:spacing w:line="600" w:lineRule="exact"/>
        <w:rPr>
          <w:rFonts w:ascii="宋体" w:hAnsi="宋体"/>
          <w:sz w:val="24"/>
        </w:rPr>
      </w:pPr>
      <w:r>
        <w:rPr>
          <w:rFonts w:hint="eastAsia" w:ascii="宋体" w:hAnsi="宋体"/>
          <w:sz w:val="24"/>
        </w:rPr>
        <w:t>表1：统一测试100m短跑，满分15分</w:t>
      </w:r>
    </w:p>
    <w:tbl>
      <w:tblPr>
        <w:tblStyle w:val="5"/>
        <w:tblW w:w="0" w:type="auto"/>
        <w:jc w:val="center"/>
        <w:tblLayout w:type="fixed"/>
        <w:tblCellMar>
          <w:top w:w="0" w:type="dxa"/>
          <w:left w:w="0" w:type="dxa"/>
          <w:bottom w:w="0" w:type="dxa"/>
          <w:right w:w="0" w:type="dxa"/>
        </w:tblCellMar>
      </w:tblPr>
      <w:tblGrid>
        <w:gridCol w:w="1556"/>
        <w:gridCol w:w="1890"/>
        <w:gridCol w:w="580"/>
        <w:gridCol w:w="1670"/>
        <w:gridCol w:w="1898"/>
      </w:tblGrid>
      <w:tr>
        <w:tblPrEx>
          <w:tblCellMar>
            <w:top w:w="0" w:type="dxa"/>
            <w:left w:w="0" w:type="dxa"/>
            <w:bottom w:w="0" w:type="dxa"/>
            <w:right w:w="0" w:type="dxa"/>
          </w:tblCellMar>
        </w:tblPrEx>
        <w:trPr>
          <w:trHeight w:val="328" w:hRule="atLeast"/>
          <w:jc w:val="center"/>
        </w:trPr>
        <w:tc>
          <w:tcPr>
            <w:tcW w:w="344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男子</w:t>
            </w:r>
          </w:p>
        </w:tc>
        <w:tc>
          <w:tcPr>
            <w:tcW w:w="58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3568"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女子</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分值</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成绩</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分值</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成绩</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17″4</w:t>
            </w:r>
          </w:p>
        </w:tc>
      </w:tr>
    </w:tbl>
    <w:p>
      <w:pPr>
        <w:spacing w:line="0" w:lineRule="atLeast"/>
        <w:rPr>
          <w:rFonts w:ascii="宋体" w:hAnsi="宋体"/>
          <w:sz w:val="20"/>
          <w:szCs w:val="20"/>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r>
        <w:rPr>
          <w:rFonts w:hint="eastAsia" w:ascii="宋体" w:hAnsi="宋体"/>
          <w:sz w:val="24"/>
        </w:rPr>
        <w:t>表2：统一测试立定三级跳，满分15分</w:t>
      </w:r>
    </w:p>
    <w:tbl>
      <w:tblPr>
        <w:tblStyle w:val="5"/>
        <w:tblW w:w="0" w:type="auto"/>
        <w:tblInd w:w="0" w:type="dxa"/>
        <w:tblLayout w:type="fixed"/>
        <w:tblCellMar>
          <w:top w:w="0" w:type="dxa"/>
          <w:left w:w="0" w:type="dxa"/>
          <w:bottom w:w="0" w:type="dxa"/>
          <w:right w:w="0" w:type="dxa"/>
        </w:tblCellMar>
      </w:tblPr>
      <w:tblGrid>
        <w:gridCol w:w="1111"/>
        <w:gridCol w:w="902"/>
        <w:gridCol w:w="902"/>
        <w:gridCol w:w="904"/>
        <w:gridCol w:w="886"/>
        <w:gridCol w:w="1117"/>
        <w:gridCol w:w="907"/>
        <w:gridCol w:w="907"/>
        <w:gridCol w:w="908"/>
      </w:tblGrid>
      <w:tr>
        <w:tblPrEx>
          <w:tblCellMar>
            <w:top w:w="0" w:type="dxa"/>
            <w:left w:w="0" w:type="dxa"/>
            <w:bottom w:w="0" w:type="dxa"/>
            <w:right w:w="0" w:type="dxa"/>
          </w:tblCellMar>
        </w:tblPrEx>
        <w:trPr>
          <w:trHeight w:val="259" w:hRule="atLeast"/>
        </w:trPr>
        <w:tc>
          <w:tcPr>
            <w:tcW w:w="3819"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男子</w:t>
            </w:r>
          </w:p>
        </w:tc>
        <w:tc>
          <w:tcPr>
            <w:tcW w:w="886"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3839"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8.40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5.15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14.57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14.57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5.10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8.25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14.14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8.20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14.14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13.93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13.93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4.95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13.71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13.71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4.90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8.05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13.28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13.28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4.75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4.70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12.64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3.94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12.64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3.94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12.42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3.72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12.42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3.72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r>
      <w:tr>
        <w:tblPrEx>
          <w:tblCellMar>
            <w:top w:w="0" w:type="dxa"/>
            <w:left w:w="0" w:type="dxa"/>
            <w:bottom w:w="0" w:type="dxa"/>
            <w:right w:w="0" w:type="dxa"/>
          </w:tblCellMar>
        </w:tblPrEx>
        <w:trPr>
          <w:trHeight w:val="246"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12.21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7.75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3.50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12.21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3.50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4.55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11.99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7.70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3.28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11.99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3.28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4.50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3.06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3.06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4.45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11.57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2.84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11.57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2.84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7.55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2.62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2.62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11.14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2.40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11.14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2.40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10.92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2.18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10.92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2.18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4.25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10.71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1.96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10.71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1.96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1.74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1.74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10.28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7.30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10.28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10.07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10.07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4.05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9.64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9.64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9.43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9.43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9.21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9.21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8.56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8.56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7.46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7.46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bl>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hint="eastAsia" w:ascii="宋体" w:hAnsi="宋体"/>
          <w:sz w:val="24"/>
        </w:rPr>
      </w:pPr>
    </w:p>
    <w:p>
      <w:pPr>
        <w:spacing w:line="0" w:lineRule="atLeast"/>
        <w:rPr>
          <w:rFonts w:ascii="宋体" w:hAnsi="宋体"/>
          <w:sz w:val="24"/>
        </w:rPr>
      </w:pPr>
      <w:r>
        <w:rPr>
          <w:rFonts w:hint="eastAsia" w:ascii="宋体" w:hAnsi="宋体"/>
          <w:sz w:val="24"/>
        </w:rPr>
        <w:t>表3：田径专项-</w:t>
      </w:r>
      <w:r>
        <w:rPr>
          <w:rFonts w:ascii="宋体" w:hAnsi="宋体"/>
          <w:sz w:val="24"/>
        </w:rPr>
        <w:t>200</w:t>
      </w:r>
      <w:r>
        <w:rPr>
          <w:rFonts w:hint="eastAsia" w:ascii="宋体" w:hAnsi="宋体"/>
          <w:sz w:val="24"/>
        </w:rPr>
        <w:t>米，满分70分</w:t>
      </w:r>
    </w:p>
    <w:p>
      <w:pPr>
        <w:spacing w:line="0" w:lineRule="atLeast"/>
        <w:rPr>
          <w:rFonts w:ascii="宋体" w:hAnsi="宋体"/>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5"/>
        <w:gridCol w:w="1506"/>
        <w:gridCol w:w="150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011" w:type="dxa"/>
            <w:gridSpan w:val="2"/>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3011" w:type="dxa"/>
            <w:gridSpan w:val="2"/>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23″8</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23″9</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24″0</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24″1</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24″2</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24″6</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24″7</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24″8</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24″9</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25″0</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25″1</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25″2</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29″0</w:t>
            </w:r>
          </w:p>
        </w:tc>
      </w:tr>
    </w:tbl>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hint="eastAsia" w:ascii="宋体" w:hAnsi="宋体"/>
          <w:sz w:val="20"/>
          <w:szCs w:val="20"/>
        </w:rPr>
      </w:pPr>
    </w:p>
    <w:p>
      <w:pPr>
        <w:spacing w:line="0" w:lineRule="atLeast"/>
        <w:rPr>
          <w:rFonts w:hint="eastAsia" w:ascii="宋体" w:hAnsi="宋体"/>
          <w:sz w:val="20"/>
          <w:szCs w:val="20"/>
        </w:rPr>
      </w:pPr>
    </w:p>
    <w:p>
      <w:pPr>
        <w:spacing w:line="0" w:lineRule="atLeas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hint="eastAsia" w:ascii="宋体" w:hAnsi="宋体"/>
          <w:b/>
          <w:bCs/>
          <w:sz w:val="24"/>
        </w:rPr>
      </w:pPr>
    </w:p>
    <w:p>
      <w:pPr>
        <w:tabs>
          <w:tab w:val="right" w:pos="8787"/>
        </w:tabs>
        <w:spacing w:line="0" w:lineRule="atLeast"/>
        <w:jc w:val="left"/>
        <w:rPr>
          <w:rFonts w:hint="eastAsia" w:ascii="宋体" w:hAnsi="宋体"/>
          <w:b/>
          <w:bCs/>
          <w:sz w:val="24"/>
        </w:rPr>
      </w:pPr>
    </w:p>
    <w:p>
      <w:pPr>
        <w:tabs>
          <w:tab w:val="right" w:pos="8787"/>
        </w:tabs>
        <w:spacing w:line="0" w:lineRule="atLeast"/>
        <w:jc w:val="left"/>
        <w:rPr>
          <w:rFonts w:ascii="宋体" w:hAnsi="宋体"/>
          <w:b/>
          <w:bCs/>
          <w:sz w:val="24"/>
        </w:rPr>
      </w:pPr>
      <w:r>
        <w:rPr>
          <w:rFonts w:hint="eastAsia" w:ascii="宋体" w:hAnsi="宋体"/>
          <w:b/>
          <w:bCs/>
          <w:sz w:val="24"/>
        </w:rPr>
        <w:t>表4：田径专项－800米（男子），满分70分</w:t>
      </w:r>
    </w:p>
    <w:tbl>
      <w:tblPr>
        <w:tblStyle w:val="5"/>
        <w:tblW w:w="0" w:type="auto"/>
        <w:tblInd w:w="0" w:type="dxa"/>
        <w:tblLayout w:type="fixed"/>
        <w:tblCellMar>
          <w:top w:w="0" w:type="dxa"/>
          <w:left w:w="0" w:type="dxa"/>
          <w:bottom w:w="0" w:type="dxa"/>
          <w:right w:w="0" w:type="dxa"/>
        </w:tblCellMar>
      </w:tblPr>
      <w:tblGrid>
        <w:gridCol w:w="1000"/>
        <w:gridCol w:w="1180"/>
        <w:gridCol w:w="1060"/>
        <w:gridCol w:w="1140"/>
        <w:gridCol w:w="1000"/>
        <w:gridCol w:w="1160"/>
        <w:gridCol w:w="960"/>
        <w:gridCol w:w="1240"/>
      </w:tblGrid>
      <w:tr>
        <w:tblPrEx>
          <w:tblCellMar>
            <w:top w:w="0" w:type="dxa"/>
            <w:left w:w="0" w:type="dxa"/>
            <w:bottom w:w="0" w:type="dxa"/>
            <w:right w:w="0" w:type="dxa"/>
          </w:tblCellMar>
        </w:tblPrEx>
        <w:trPr>
          <w:trHeight w:val="434" w:hRule="atLeast"/>
        </w:trPr>
        <w:tc>
          <w:tcPr>
            <w:tcW w:w="1000" w:type="dxa"/>
            <w:tcBorders>
              <w:top w:val="single" w:color="auto" w:sz="4" w:space="0"/>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8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9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2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2′03″0</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2′06″4</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2′09″8</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28.20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2′13″8</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1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2′03″7</w:t>
            </w:r>
          </w:p>
        </w:tc>
        <w:tc>
          <w:tcPr>
            <w:tcW w:w="10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49.50 </w:t>
            </w:r>
          </w:p>
        </w:tc>
        <w:tc>
          <w:tcPr>
            <w:tcW w:w="11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2′07″1</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36.30 </w:t>
            </w:r>
          </w:p>
        </w:tc>
        <w:tc>
          <w:tcPr>
            <w:tcW w:w="11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2′10″5</w:t>
            </w:r>
          </w:p>
        </w:tc>
        <w:tc>
          <w:tcPr>
            <w:tcW w:w="9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12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2′13″9</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2′03″8</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2′07″2</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2′10″6</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25.80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2′14″0</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2′10″7</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2′14″1</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2′04″0</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2′07″4</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35.40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2′10″8</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2′14″8</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2′04″7</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2′08″1</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33.30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2′11″5</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2′14″9</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2′04″8</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2′08″2</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2′11″6</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2′15″0</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2′11″7</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2′15″1</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2′05″0</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2′08″4</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32.40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2′11″8</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22.20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41.70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2′15″8</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2′05″7</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2′09″1</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30.30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2′12″5</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2′15″9</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2′05″8</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2′09″2</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2′12″6</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2′12″7</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2′06″0</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2′09″4</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2′12″8</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39.30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2′12″9</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2′13″0</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38.70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2′13″1</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表4（续）：田径专项－800米（女子），满分70分</w:t>
      </w:r>
    </w:p>
    <w:tbl>
      <w:tblPr>
        <w:tblStyle w:val="5"/>
        <w:tblW w:w="0" w:type="auto"/>
        <w:tblInd w:w="0" w:type="dxa"/>
        <w:tblLayout w:type="fixed"/>
        <w:tblCellMar>
          <w:top w:w="0" w:type="dxa"/>
          <w:left w:w="0" w:type="dxa"/>
          <w:bottom w:w="0" w:type="dxa"/>
          <w:right w:w="0" w:type="dxa"/>
        </w:tblCellMar>
      </w:tblPr>
      <w:tblGrid>
        <w:gridCol w:w="920"/>
        <w:gridCol w:w="1000"/>
        <w:gridCol w:w="880"/>
        <w:gridCol w:w="1000"/>
        <w:gridCol w:w="900"/>
        <w:gridCol w:w="1000"/>
        <w:gridCol w:w="1100"/>
        <w:gridCol w:w="1120"/>
      </w:tblGrid>
      <w:tr>
        <w:tblPrEx>
          <w:tblCellMar>
            <w:top w:w="0" w:type="dxa"/>
            <w:left w:w="0" w:type="dxa"/>
            <w:bottom w:w="0" w:type="dxa"/>
            <w:right w:w="0" w:type="dxa"/>
          </w:tblCellMar>
        </w:tblPrEx>
        <w:trPr>
          <w:trHeight w:val="434"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8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2′35″6</w:t>
            </w:r>
          </w:p>
        </w:tc>
      </w:tr>
      <w:tr>
        <w:tblPrEx>
          <w:tblCellMar>
            <w:top w:w="0" w:type="dxa"/>
            <w:left w:w="0" w:type="dxa"/>
            <w:bottom w:w="0" w:type="dxa"/>
            <w:right w:w="0" w:type="dxa"/>
          </w:tblCellMar>
        </w:tblPrEx>
        <w:trPr>
          <w:trHeight w:val="340"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67.50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2′25″5</w:t>
            </w:r>
          </w:p>
        </w:tc>
        <w:tc>
          <w:tcPr>
            <w:tcW w:w="8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50.50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2′28″9</w:t>
            </w:r>
          </w:p>
        </w:tc>
        <w:tc>
          <w:tcPr>
            <w:tcW w:w="9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36.90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2′32″3</w:t>
            </w:r>
          </w:p>
        </w:tc>
        <w:tc>
          <w:tcPr>
            <w:tcW w:w="11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26.70 </w:t>
            </w:r>
          </w:p>
        </w:tc>
        <w:tc>
          <w:tcPr>
            <w:tcW w:w="11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2′35″7</w:t>
            </w:r>
          </w:p>
        </w:tc>
      </w:tr>
      <w:tr>
        <w:tblPrEx>
          <w:tblCellMar>
            <w:top w:w="0" w:type="dxa"/>
            <w:left w:w="0" w:type="dxa"/>
            <w:bottom w:w="0" w:type="dxa"/>
            <w:right w:w="0" w:type="dxa"/>
          </w:tblCellMar>
        </w:tblPrEx>
        <w:trPr>
          <w:trHeight w:val="340"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2′25″6</w:t>
            </w:r>
          </w:p>
        </w:tc>
        <w:tc>
          <w:tcPr>
            <w:tcW w:w="8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2′29″0</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2′32″4</w:t>
            </w:r>
          </w:p>
        </w:tc>
        <w:tc>
          <w:tcPr>
            <w:tcW w:w="1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26.40 </w:t>
            </w:r>
          </w:p>
        </w:tc>
        <w:tc>
          <w:tcPr>
            <w:tcW w:w="11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25.80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2′36″0</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25.50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2′36″1</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2′36″6</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2′26″5</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2′29″9</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2′33″3</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23.70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2′36″7</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2′26″6</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2′30″0</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2′33″4</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23.40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22.80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2′37″0</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22.50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2′37″1</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2′37″6</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2′27″5</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2′30″9</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2′34″3</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20.70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2′37″7</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2′27″6</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2′31″0</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2′34″4</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20.40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2′34″8</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2′34″9</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2′35″0</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2′35″1</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rPr>
          <w:rFonts w:ascii="宋体" w:hAnsi="宋体"/>
          <w:sz w:val="20"/>
          <w:szCs w:val="20"/>
        </w:rPr>
      </w:pPr>
    </w:p>
    <w:p>
      <w:pPr>
        <w:tabs>
          <w:tab w:val="right" w:pos="8787"/>
        </w:tabs>
        <w:spacing w:line="0" w:lineRule="atLeast"/>
        <w:rPr>
          <w:rFonts w:ascii="宋体" w:hAnsi="宋体"/>
          <w:sz w:val="20"/>
          <w:szCs w:val="20"/>
        </w:rPr>
      </w:pPr>
    </w:p>
    <w:p>
      <w:pPr>
        <w:spacing w:line="0" w:lineRule="atLeast"/>
        <w:rPr>
          <w:rFonts w:ascii="宋体" w:hAnsi="宋体"/>
          <w:b/>
          <w:bCs/>
          <w:sz w:val="24"/>
        </w:rPr>
      </w:pPr>
      <w:r>
        <w:rPr>
          <w:rFonts w:hint="eastAsia" w:ascii="宋体" w:hAnsi="宋体"/>
          <w:b/>
          <w:bCs/>
          <w:sz w:val="24"/>
        </w:rPr>
        <w:t>表5：田径专项－跳远，满分70分</w:t>
      </w:r>
    </w:p>
    <w:tbl>
      <w:tblPr>
        <w:tblStyle w:val="5"/>
        <w:tblW w:w="0" w:type="auto"/>
        <w:tblInd w:w="0" w:type="dxa"/>
        <w:tblLayout w:type="fixed"/>
        <w:tblCellMar>
          <w:top w:w="0" w:type="dxa"/>
          <w:left w:w="0" w:type="dxa"/>
          <w:bottom w:w="0" w:type="dxa"/>
          <w:right w:w="0" w:type="dxa"/>
        </w:tblCellMar>
      </w:tblPr>
      <w:tblGrid>
        <w:gridCol w:w="1021"/>
        <w:gridCol w:w="829"/>
        <w:gridCol w:w="1021"/>
        <w:gridCol w:w="829"/>
        <w:gridCol w:w="820"/>
        <w:gridCol w:w="1043"/>
        <w:gridCol w:w="847"/>
        <w:gridCol w:w="1043"/>
        <w:gridCol w:w="847"/>
      </w:tblGrid>
      <w:tr>
        <w:tblPrEx>
          <w:tblCellMar>
            <w:top w:w="0" w:type="dxa"/>
            <w:left w:w="0" w:type="dxa"/>
            <w:bottom w:w="0" w:type="dxa"/>
            <w:right w:w="0" w:type="dxa"/>
          </w:tblCellMar>
        </w:tblPrEx>
        <w:trPr>
          <w:trHeight w:val="349" w:hRule="atLeast"/>
        </w:trPr>
        <w:tc>
          <w:tcPr>
            <w:tcW w:w="370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82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3780"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29"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21"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29"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47"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43"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47"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5.48 </w:t>
            </w:r>
          </w:p>
        </w:tc>
        <w:tc>
          <w:tcPr>
            <w:tcW w:w="8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4.18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5.46 </w:t>
            </w:r>
          </w:p>
        </w:tc>
        <w:tc>
          <w:tcPr>
            <w:tcW w:w="820" w:type="dxa"/>
            <w:vMerge w:val="restart"/>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4.92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5.44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5.42 </w:t>
            </w:r>
          </w:p>
        </w:tc>
        <w:tc>
          <w:tcPr>
            <w:tcW w:w="820" w:type="dxa"/>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 </w:t>
            </w:r>
          </w:p>
        </w:tc>
        <w:tc>
          <w:tcPr>
            <w:tcW w:w="820" w:type="dxa"/>
            <w:vMerge w:val="restart"/>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5.38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5.36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5.32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5.28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3.98 </w:t>
            </w:r>
          </w:p>
        </w:tc>
      </w:tr>
      <w:tr>
        <w:tblPrEx>
          <w:tblCellMar>
            <w:top w:w="0" w:type="dxa"/>
            <w:left w:w="0" w:type="dxa"/>
            <w:bottom w:w="0" w:type="dxa"/>
            <w:right w:w="0" w:type="dxa"/>
          </w:tblCellMar>
        </w:tblPrEx>
        <w:trPr>
          <w:trHeight w:val="425" w:hRule="exac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45.30</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6.02</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25.10</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5.26</w:t>
            </w:r>
          </w:p>
        </w:tc>
        <w:tc>
          <w:tcPr>
            <w:tcW w:w="820" w:type="dxa"/>
            <w:vMerge w:val="continue"/>
            <w:tcBorders>
              <w:left w:val="single" w:color="auto" w:sz="4" w:space="0"/>
              <w:bottom w:val="nil"/>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45.30</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4.72</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25.10</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3.96</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5.24 </w:t>
            </w:r>
          </w:p>
        </w:tc>
        <w:tc>
          <w:tcPr>
            <w:tcW w:w="820" w:type="dxa"/>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3.94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5.98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5.22 </w:t>
            </w:r>
          </w:p>
        </w:tc>
        <w:tc>
          <w:tcPr>
            <w:tcW w:w="820" w:type="dxa"/>
            <w:tcBorders>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4.68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3.70 </w:t>
            </w: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表6：田径专项－男子三级跳远，满分70分</w:t>
      </w:r>
    </w:p>
    <w:tbl>
      <w:tblPr>
        <w:tblStyle w:val="5"/>
        <w:tblW w:w="0" w:type="auto"/>
        <w:tblInd w:w="0" w:type="dxa"/>
        <w:tblLayout w:type="fixed"/>
        <w:tblCellMar>
          <w:top w:w="0" w:type="dxa"/>
          <w:left w:w="0" w:type="dxa"/>
          <w:bottom w:w="0" w:type="dxa"/>
          <w:right w:w="0" w:type="dxa"/>
        </w:tblCellMar>
      </w:tblPr>
      <w:tblGrid>
        <w:gridCol w:w="1600"/>
        <w:gridCol w:w="1520"/>
        <w:gridCol w:w="1440"/>
        <w:gridCol w:w="1300"/>
        <w:gridCol w:w="1300"/>
        <w:gridCol w:w="1240"/>
      </w:tblGrid>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4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13.50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12.41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10.15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69.30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12.37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10.06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68.60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13.44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13.38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13.32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13.26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13.20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9.17 </w:t>
            </w:r>
          </w:p>
        </w:tc>
      </w:tr>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62.30 </w:t>
            </w:r>
          </w:p>
        </w:tc>
        <w:tc>
          <w:tcPr>
            <w:tcW w:w="15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13.17 </w:t>
            </w:r>
          </w:p>
        </w:tc>
        <w:tc>
          <w:tcPr>
            <w:tcW w:w="14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3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11.55 </w:t>
            </w:r>
          </w:p>
        </w:tc>
        <w:tc>
          <w:tcPr>
            <w:tcW w:w="13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14.00 </w:t>
            </w:r>
          </w:p>
        </w:tc>
        <w:tc>
          <w:tcPr>
            <w:tcW w:w="12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9.07 </w:t>
            </w:r>
          </w:p>
        </w:tc>
      </w:tr>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61.60 </w:t>
            </w:r>
          </w:p>
        </w:tc>
        <w:tc>
          <w:tcPr>
            <w:tcW w:w="15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13.14 </w:t>
            </w:r>
          </w:p>
        </w:tc>
        <w:tc>
          <w:tcPr>
            <w:tcW w:w="14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35.00 </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11.50 </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13.08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11.34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11.28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11.22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11.16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11.09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11.02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55.30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28.70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54.60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10.88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10.81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10.74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10.66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10.58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10.42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10.33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10.24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hint="eastAsia" w:ascii="宋体" w:hAnsi="宋体"/>
          <w:b/>
          <w:bCs/>
          <w:sz w:val="24"/>
        </w:rPr>
      </w:pPr>
    </w:p>
    <w:p>
      <w:pPr>
        <w:spacing w:line="0" w:lineRule="atLeast"/>
        <w:rPr>
          <w:rFonts w:hint="eastAsia" w:ascii="宋体" w:hAnsi="宋体"/>
          <w:b/>
          <w:bCs/>
          <w:sz w:val="24"/>
        </w:rPr>
      </w:pPr>
    </w:p>
    <w:p>
      <w:pPr>
        <w:spacing w:line="0" w:lineRule="atLeast"/>
        <w:rPr>
          <w:rFonts w:ascii="宋体" w:hAnsi="宋体"/>
          <w:b/>
          <w:bCs/>
          <w:sz w:val="24"/>
        </w:rPr>
      </w:pPr>
      <w:r>
        <w:rPr>
          <w:rFonts w:hint="eastAsia" w:ascii="宋体" w:hAnsi="宋体"/>
          <w:b/>
          <w:bCs/>
          <w:sz w:val="24"/>
        </w:rPr>
        <w:t>表7：田径专项－跳高，满分70分</w:t>
      </w:r>
    </w:p>
    <w:tbl>
      <w:tblPr>
        <w:tblStyle w:val="5"/>
        <w:tblW w:w="0" w:type="auto"/>
        <w:tblInd w:w="0" w:type="dxa"/>
        <w:tblLayout w:type="fixed"/>
        <w:tblCellMar>
          <w:top w:w="0" w:type="dxa"/>
          <w:left w:w="0" w:type="dxa"/>
          <w:bottom w:w="0" w:type="dxa"/>
          <w:right w:w="0" w:type="dxa"/>
        </w:tblCellMar>
      </w:tblPr>
      <w:tblGrid>
        <w:gridCol w:w="1114"/>
        <w:gridCol w:w="906"/>
        <w:gridCol w:w="1114"/>
        <w:gridCol w:w="906"/>
        <w:gridCol w:w="640"/>
        <w:gridCol w:w="1170"/>
        <w:gridCol w:w="950"/>
        <w:gridCol w:w="780"/>
        <w:gridCol w:w="690"/>
      </w:tblGrid>
      <w:tr>
        <w:tblPrEx>
          <w:tblCellMar>
            <w:top w:w="0" w:type="dxa"/>
            <w:left w:w="0" w:type="dxa"/>
            <w:bottom w:w="0" w:type="dxa"/>
            <w:right w:w="0" w:type="dxa"/>
          </w:tblCellMar>
        </w:tblPrEx>
        <w:trPr>
          <w:trHeight w:val="360" w:hRule="atLeast"/>
        </w:trPr>
        <w:tc>
          <w:tcPr>
            <w:tcW w:w="404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6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3590"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1.49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1.41 </w:t>
            </w:r>
          </w:p>
        </w:tc>
        <w:tc>
          <w:tcPr>
            <w:tcW w:w="6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 </w:t>
            </w:r>
          </w:p>
        </w:tc>
      </w:tr>
      <w:tr>
        <w:tblPrEx>
          <w:tblCellMar>
            <w:top w:w="0" w:type="dxa"/>
            <w:left w:w="0" w:type="dxa"/>
            <w:bottom w:w="0" w:type="dxa"/>
            <w:right w:w="0" w:type="dxa"/>
          </w:tblCellMar>
        </w:tblPrEx>
        <w:trPr>
          <w:trHeight w:val="360" w:hRule="atLeast"/>
        </w:trPr>
        <w:tc>
          <w:tcPr>
            <w:tcW w:w="111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1.73 </w:t>
            </w:r>
          </w:p>
        </w:tc>
        <w:tc>
          <w:tcPr>
            <w:tcW w:w="11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 </w:t>
            </w:r>
          </w:p>
        </w:tc>
        <w:tc>
          <w:tcPr>
            <w:tcW w:w="6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9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1.46 </w:t>
            </w:r>
          </w:p>
        </w:tc>
        <w:tc>
          <w:tcPr>
            <w:tcW w:w="7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6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 </w:t>
            </w:r>
          </w:p>
        </w:tc>
      </w:tr>
      <w:tr>
        <w:tblPrEx>
          <w:tblCellMar>
            <w:top w:w="0" w:type="dxa"/>
            <w:left w:w="0" w:type="dxa"/>
            <w:bottom w:w="0" w:type="dxa"/>
            <w:right w:w="0" w:type="dxa"/>
          </w:tblCellMar>
        </w:tblPrEx>
        <w:trPr>
          <w:trHeight w:val="360" w:hRule="atLeast"/>
        </w:trPr>
        <w:tc>
          <w:tcPr>
            <w:tcW w:w="111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1.72 </w:t>
            </w:r>
          </w:p>
        </w:tc>
        <w:tc>
          <w:tcPr>
            <w:tcW w:w="11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1.39 </w:t>
            </w:r>
          </w:p>
        </w:tc>
        <w:tc>
          <w:tcPr>
            <w:tcW w:w="6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9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1.45 </w:t>
            </w:r>
          </w:p>
        </w:tc>
        <w:tc>
          <w:tcPr>
            <w:tcW w:w="7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6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0.96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0.95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0.94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0.93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表8：田径专项－铅球，满分70分</w:t>
      </w:r>
    </w:p>
    <w:tbl>
      <w:tblPr>
        <w:tblStyle w:val="5"/>
        <w:tblW w:w="0" w:type="auto"/>
        <w:tblInd w:w="0" w:type="dxa"/>
        <w:tblLayout w:type="fixed"/>
        <w:tblCellMar>
          <w:top w:w="0" w:type="dxa"/>
          <w:left w:w="0" w:type="dxa"/>
          <w:bottom w:w="0" w:type="dxa"/>
          <w:right w:w="0" w:type="dxa"/>
        </w:tblCellMar>
      </w:tblPr>
      <w:tblGrid>
        <w:gridCol w:w="1075"/>
        <w:gridCol w:w="1075"/>
        <w:gridCol w:w="1075"/>
        <w:gridCol w:w="875"/>
        <w:gridCol w:w="500"/>
        <w:gridCol w:w="1097"/>
        <w:gridCol w:w="1097"/>
        <w:gridCol w:w="1097"/>
        <w:gridCol w:w="891"/>
      </w:tblGrid>
      <w:tr>
        <w:tblPrEx>
          <w:tblCellMar>
            <w:top w:w="0" w:type="dxa"/>
            <w:left w:w="0" w:type="dxa"/>
            <w:bottom w:w="0" w:type="dxa"/>
            <w:right w:w="0" w:type="dxa"/>
          </w:tblCellMar>
        </w:tblPrEx>
        <w:trPr>
          <w:trHeight w:val="301" w:hRule="atLeast"/>
        </w:trPr>
        <w:tc>
          <w:tcPr>
            <w:tcW w:w="410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男子(5kg)</w:t>
            </w:r>
          </w:p>
        </w:tc>
        <w:tc>
          <w:tcPr>
            <w:tcW w:w="5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4182"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女子(4kg)</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9.00 </w:t>
            </w:r>
          </w:p>
        </w:tc>
        <w:tc>
          <w:tcPr>
            <w:tcW w:w="5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8.90 </w:t>
            </w:r>
          </w:p>
        </w:tc>
        <w:tc>
          <w:tcPr>
            <w:tcW w:w="5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9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8.80 </w:t>
            </w:r>
          </w:p>
        </w:tc>
        <w:tc>
          <w:tcPr>
            <w:tcW w:w="5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9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3.50 </w:t>
            </w:r>
          </w:p>
        </w:tc>
      </w:tr>
    </w:tbl>
    <w:p/>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96999"/>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DZhOGVkNzIxNDlkZjY1OGFiYjM4Y2FhYWNhMDgifQ=="/>
  </w:docVars>
  <w:rsids>
    <w:rsidRoot w:val="64F33CA0"/>
    <w:rsid w:val="04293179"/>
    <w:rsid w:val="27AE736E"/>
    <w:rsid w:val="2B3F28D8"/>
    <w:rsid w:val="2BEF7575"/>
    <w:rsid w:val="32CE2FBA"/>
    <w:rsid w:val="330C5088"/>
    <w:rsid w:val="33E02FA5"/>
    <w:rsid w:val="47A250AC"/>
    <w:rsid w:val="58DC50C4"/>
    <w:rsid w:val="5BE31ADF"/>
    <w:rsid w:val="5D0E5BDE"/>
    <w:rsid w:val="64F33CA0"/>
    <w:rsid w:val="6E6F1F28"/>
    <w:rsid w:val="736268E0"/>
    <w:rsid w:val="7FE9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spacing w:line="480" w:lineRule="auto"/>
      <w:jc w:val="left"/>
    </w:pPr>
    <w:rPr>
      <w:rFonts w:ascii="Arial Unicode MS" w:hAnsi="Arial Unicode MS" w:eastAsia="Arial Unicode MS" w:cs="Arial Unicode MS"/>
      <w:kern w:val="0"/>
      <w:sz w:val="18"/>
      <w:szCs w:val="18"/>
    </w:rPr>
  </w:style>
  <w:style w:type="paragraph" w:styleId="3">
    <w:name w:val="Date"/>
    <w:basedOn w:val="1"/>
    <w:next w:val="1"/>
    <w:unhideWhenUsed/>
    <w:qFormat/>
    <w:uiPriority w:val="99"/>
    <w:pPr>
      <w:spacing w:before="100" w:beforeAutospacing="1" w:after="100" w:afterAutospacing="1"/>
      <w:ind w:left="100" w:leftChars="2500"/>
    </w:pPr>
    <w:rPr>
      <w:rFonts w:ascii="仿宋_GB2312" w:hAnsi="宋体" w:cs="宋体"/>
      <w:color w:val="000000"/>
      <w:kern w:val="0"/>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9324</Words>
  <Characters>16666</Characters>
  <Lines>0</Lines>
  <Paragraphs>0</Paragraphs>
  <TotalTime>2</TotalTime>
  <ScaleCrop>false</ScaleCrop>
  <LinksUpToDate>false</LinksUpToDate>
  <CharactersWithSpaces>18756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2022-05-13T06:44:00Z</dcterms:created>
  <dc:creator>Administrator</dc:creator>
  <cp:lastModifiedBy>Administrator</cp:lastModifiedBy>
  <cp:lastPrinted>2022-05-13T06:55:00Z</cp:lastPrinted>
  <dcterms:modified xsi:type="dcterms:W3CDTF">2022-05-13T09:09:29Z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D8C464F72D84424BB4D55B7A81EAADA4</vt:lpwstr>
  </property>
</Properties>
</file>